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92539" w14:textId="69D0F333" w:rsidR="009974DF" w:rsidRPr="00EA4479" w:rsidRDefault="00DD7641" w:rsidP="009974DF">
      <w:pPr>
        <w:suppressLineNumbers/>
        <w:pBdr>
          <w:bottom w:val="thinThickSmallGap" w:sz="18" w:space="1" w:color="0047B6"/>
        </w:pBdr>
        <w:rPr>
          <w:rStyle w:val="BookTitle"/>
          <w:b/>
          <w:caps w:val="0"/>
          <w:color w:val="auto"/>
          <w:sz w:val="28"/>
          <w:szCs w:val="40"/>
        </w:rPr>
      </w:pPr>
      <w:r>
        <w:rPr>
          <w:rStyle w:val="BookTitle"/>
          <w:b/>
          <w:caps w:val="0"/>
          <w:color w:val="auto"/>
          <w:sz w:val="28"/>
          <w:szCs w:val="40"/>
        </w:rPr>
        <w:t>AFT Washington</w:t>
      </w:r>
      <w:r w:rsidR="009974DF" w:rsidRPr="00CB2875">
        <w:rPr>
          <w:rStyle w:val="BookTitle"/>
          <w:b/>
          <w:caps w:val="0"/>
          <w:color w:val="auto"/>
          <w:sz w:val="28"/>
          <w:szCs w:val="40"/>
        </w:rPr>
        <w:t xml:space="preserve"> Resolution </w:t>
      </w:r>
      <w:r w:rsidR="001A63EE">
        <w:rPr>
          <w:rStyle w:val="BookTitle"/>
          <w:b/>
          <w:caps w:val="0"/>
          <w:color w:val="auto"/>
          <w:sz w:val="28"/>
          <w:szCs w:val="40"/>
        </w:rPr>
        <w:t>20</w:t>
      </w:r>
      <w:r w:rsidR="00F73C61">
        <w:rPr>
          <w:rStyle w:val="BookTitle"/>
          <w:b/>
          <w:caps w:val="0"/>
          <w:color w:val="auto"/>
          <w:sz w:val="28"/>
          <w:szCs w:val="40"/>
        </w:rPr>
        <w:t>20</w:t>
      </w:r>
      <w:r w:rsidR="009974DF" w:rsidRPr="00CB2875">
        <w:rPr>
          <w:rStyle w:val="BookTitle"/>
          <w:b/>
          <w:caps w:val="0"/>
          <w:color w:val="auto"/>
          <w:sz w:val="28"/>
          <w:szCs w:val="40"/>
        </w:rPr>
        <w:t>-0</w:t>
      </w:r>
      <w:r w:rsidR="00B775BC">
        <w:rPr>
          <w:rStyle w:val="BookTitle"/>
          <w:b/>
          <w:caps w:val="0"/>
          <w:color w:val="auto"/>
          <w:sz w:val="28"/>
          <w:szCs w:val="40"/>
        </w:rPr>
        <w:t>4</w:t>
      </w:r>
    </w:p>
    <w:p w14:paraId="0197EF7B" w14:textId="5198208E" w:rsidR="000D51C6" w:rsidRPr="006E6BEB" w:rsidRDefault="00B775BC" w:rsidP="000D51C6">
      <w:pPr>
        <w:pStyle w:val="NormalWeb"/>
        <w:spacing w:after="225" w:afterAutospacing="0"/>
        <w:rPr>
          <w:rFonts w:ascii="Cambria" w:hAnsi="Cambria" w:cstheme="minorHAnsi"/>
          <w:b/>
          <w:bCs/>
          <w:sz w:val="20"/>
          <w:szCs w:val="20"/>
        </w:rPr>
      </w:pPr>
      <w:r>
        <w:rPr>
          <w:rFonts w:ascii="Cambria" w:hAnsi="Cambria" w:cstheme="minorHAnsi"/>
          <w:b/>
          <w:bCs/>
        </w:rPr>
        <w:t>Becoming an Antiracist</w:t>
      </w:r>
      <w:r w:rsidR="00FD31BD">
        <w:rPr>
          <w:rFonts w:ascii="Cambria" w:hAnsi="Cambria" w:cstheme="minorHAnsi"/>
          <w:b/>
          <w:bCs/>
        </w:rPr>
        <w:t>, Inclusive, and Unified Union</w:t>
      </w:r>
    </w:p>
    <w:tbl>
      <w:tblPr>
        <w:tblStyle w:val="TableGrid"/>
        <w:tblpPr w:leftFromText="187" w:rightFromText="187" w:vertAnchor="text" w:horzAnchor="margin" w:tblpXSpec="right" w:tblpY="129"/>
        <w:tblW w:w="0" w:type="auto"/>
        <w:tblBorders>
          <w:top w:val="none" w:sz="0" w:space="0" w:color="auto"/>
          <w:left w:val="single"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tblGrid>
      <w:tr w:rsidR="00792B72" w:rsidRPr="00D9644C" w14:paraId="48B3B04A" w14:textId="77777777" w:rsidTr="00792B72">
        <w:trPr>
          <w:trHeight w:val="437"/>
        </w:trPr>
        <w:tc>
          <w:tcPr>
            <w:tcW w:w="1728" w:type="dxa"/>
          </w:tcPr>
          <w:p w14:paraId="2446BC54" w14:textId="75A5043F" w:rsidR="00792B72" w:rsidRPr="004042EC" w:rsidRDefault="00472FC1" w:rsidP="00792B72">
            <w:pPr>
              <w:rPr>
                <w:rFonts w:ascii="Calibri" w:hAnsi="Calibri" w:cs="Calibri"/>
                <w:i/>
              </w:rPr>
            </w:pPr>
            <w:r w:rsidRPr="006E6BEB">
              <w:rPr>
                <w:rFonts w:ascii="Calibri" w:hAnsi="Calibri" w:cs="Calibri"/>
                <w:iCs/>
              </w:rPr>
              <w:t>□</w:t>
            </w:r>
            <w:r w:rsidR="00792B72" w:rsidRPr="004042EC">
              <w:rPr>
                <w:rFonts w:ascii="Calibri" w:hAnsi="Calibri" w:cs="Calibri"/>
                <w:i/>
              </w:rPr>
              <w:t xml:space="preserve"> Adopted</w:t>
            </w:r>
          </w:p>
        </w:tc>
      </w:tr>
      <w:tr w:rsidR="00792B72" w:rsidRPr="00D9644C" w14:paraId="429E1550" w14:textId="77777777" w:rsidTr="00792B72">
        <w:trPr>
          <w:trHeight w:val="864"/>
        </w:trPr>
        <w:tc>
          <w:tcPr>
            <w:tcW w:w="1728" w:type="dxa"/>
          </w:tcPr>
          <w:p w14:paraId="6448228C" w14:textId="287DF77D" w:rsidR="00792B72" w:rsidRDefault="00792B72" w:rsidP="00E004DB">
            <w:pPr>
              <w:rPr>
                <w:rFonts w:ascii="Calibri" w:hAnsi="Calibri" w:cs="Calibri"/>
                <w:i/>
              </w:rPr>
            </w:pPr>
            <w:r w:rsidRPr="004042EC">
              <w:rPr>
                <w:rFonts w:ascii="Calibri" w:hAnsi="Calibri" w:cs="Calibri"/>
                <w:i/>
              </w:rPr>
              <w:t>Adopted as amended</w:t>
            </w:r>
            <w:r w:rsidR="00981D71">
              <w:rPr>
                <w:rFonts w:ascii="Calibri" w:hAnsi="Calibri" w:cs="Calibri"/>
                <w:i/>
              </w:rPr>
              <w:t>:</w:t>
            </w:r>
          </w:p>
          <w:p w14:paraId="3888B4B6" w14:textId="77777777" w:rsidR="00981D71" w:rsidRPr="006E6BEB" w:rsidRDefault="00981D71" w:rsidP="00981D71">
            <w:pPr>
              <w:rPr>
                <w:rFonts w:ascii="Calibri" w:hAnsi="Calibri" w:cs="Calibri"/>
                <w:iCs/>
              </w:rPr>
            </w:pPr>
            <w:r w:rsidRPr="006E6BEB">
              <w:rPr>
                <w:rFonts w:ascii="Calibri" w:hAnsi="Calibri" w:cs="Calibri"/>
                <w:iCs/>
              </w:rPr>
              <w:t>□ By Committee</w:t>
            </w:r>
          </w:p>
          <w:p w14:paraId="6F89890C" w14:textId="77777777" w:rsidR="00981D71" w:rsidRPr="006E6BEB" w:rsidRDefault="00981D71" w:rsidP="00981D71">
            <w:pPr>
              <w:rPr>
                <w:rFonts w:ascii="Calibri" w:hAnsi="Calibri" w:cs="Calibri"/>
                <w:iCs/>
              </w:rPr>
            </w:pPr>
            <w:r w:rsidRPr="006E6BEB">
              <w:rPr>
                <w:rFonts w:ascii="Calibri" w:hAnsi="Calibri" w:cs="Calibri"/>
                <w:iCs/>
              </w:rPr>
              <w:t>□ By Convention</w:t>
            </w:r>
          </w:p>
          <w:p w14:paraId="2BBB0C83" w14:textId="6DDFF1E6" w:rsidR="00981D71" w:rsidRPr="006E6BEB" w:rsidRDefault="00F576C6" w:rsidP="00981D71">
            <w:pPr>
              <w:ind w:left="157" w:hanging="157"/>
              <w:rPr>
                <w:rFonts w:ascii="Calibri" w:hAnsi="Calibri" w:cs="Calibri"/>
                <w:iCs/>
              </w:rPr>
            </w:pPr>
            <w:r w:rsidRPr="00937186">
              <w:rPr>
                <w:rFonts w:ascii="Calibri" w:hAnsi="Calibri" w:cs="Calibri"/>
                <w:sz w:val="14"/>
                <w:szCs w:val="14"/>
              </w:rPr>
              <w:sym w:font="Wingdings 2" w:char="F052"/>
            </w:r>
            <w:r w:rsidR="00981D71" w:rsidRPr="006E6BEB">
              <w:rPr>
                <w:rFonts w:ascii="Calibri" w:hAnsi="Calibri" w:cs="Calibri"/>
                <w:iCs/>
                <w:sz w:val="16"/>
                <w:szCs w:val="16"/>
              </w:rPr>
              <w:t xml:space="preserve"> </w:t>
            </w:r>
            <w:r w:rsidR="00981D71" w:rsidRPr="006E6BEB">
              <w:rPr>
                <w:rFonts w:ascii="Calibri" w:hAnsi="Calibri" w:cs="Calibri"/>
                <w:iCs/>
              </w:rPr>
              <w:t>By Executive Board</w:t>
            </w:r>
          </w:p>
          <w:p w14:paraId="61923F95" w14:textId="41DBCED0" w:rsidR="00981D71" w:rsidRPr="004042EC" w:rsidRDefault="00981D71" w:rsidP="00981D71">
            <w:pPr>
              <w:rPr>
                <w:rFonts w:ascii="Calibri" w:hAnsi="Calibri" w:cs="Calibri"/>
                <w:i/>
              </w:rPr>
            </w:pPr>
          </w:p>
        </w:tc>
      </w:tr>
      <w:tr w:rsidR="00792B72" w:rsidRPr="00D9644C" w14:paraId="5372F540" w14:textId="77777777" w:rsidTr="00792B72">
        <w:trPr>
          <w:trHeight w:val="437"/>
        </w:trPr>
        <w:tc>
          <w:tcPr>
            <w:tcW w:w="1728" w:type="dxa"/>
          </w:tcPr>
          <w:p w14:paraId="45A48444" w14:textId="77777777" w:rsidR="00792B72" w:rsidRPr="004042EC" w:rsidRDefault="00792B72" w:rsidP="00792B72">
            <w:pPr>
              <w:rPr>
                <w:rFonts w:ascii="Calibri" w:hAnsi="Calibri" w:cs="Calibri"/>
                <w:i/>
              </w:rPr>
            </w:pPr>
            <w:r w:rsidRPr="004042EC">
              <w:rPr>
                <w:rFonts w:ascii="Calibri" w:hAnsi="Calibri" w:cs="Calibri"/>
                <w:i/>
              </w:rPr>
              <w:t>□ Defeated</w:t>
            </w:r>
          </w:p>
        </w:tc>
      </w:tr>
      <w:tr w:rsidR="00792B72" w:rsidRPr="00D9644C" w14:paraId="77A4BC91" w14:textId="77777777" w:rsidTr="00792B72">
        <w:trPr>
          <w:trHeight w:val="437"/>
        </w:trPr>
        <w:tc>
          <w:tcPr>
            <w:tcW w:w="1728" w:type="dxa"/>
          </w:tcPr>
          <w:p w14:paraId="7C377C33" w14:textId="77777777" w:rsidR="00792B72" w:rsidRPr="004042EC" w:rsidRDefault="00792B72" w:rsidP="00792B72">
            <w:pPr>
              <w:rPr>
                <w:rFonts w:ascii="Calibri" w:hAnsi="Calibri" w:cs="Calibri"/>
                <w:i/>
              </w:rPr>
            </w:pPr>
            <w:r w:rsidRPr="004042EC">
              <w:rPr>
                <w:rFonts w:ascii="Calibri" w:hAnsi="Calibri" w:cs="Calibri"/>
                <w:i/>
              </w:rPr>
              <w:t>□ Tabled</w:t>
            </w:r>
          </w:p>
        </w:tc>
      </w:tr>
      <w:tr w:rsidR="00792B72" w:rsidRPr="00D9644C" w14:paraId="3BFA910D" w14:textId="77777777" w:rsidTr="000D51C6">
        <w:trPr>
          <w:trHeight w:val="9042"/>
        </w:trPr>
        <w:tc>
          <w:tcPr>
            <w:tcW w:w="1728" w:type="dxa"/>
          </w:tcPr>
          <w:p w14:paraId="05E2F340" w14:textId="77777777" w:rsidR="00792B72" w:rsidRDefault="00792B72" w:rsidP="00792B72">
            <w:pPr>
              <w:rPr>
                <w:rFonts w:ascii="Arial" w:hAnsi="Arial" w:cs="Arial"/>
                <w:i/>
              </w:rPr>
            </w:pPr>
          </w:p>
          <w:p w14:paraId="6E9A995E" w14:textId="77777777" w:rsidR="00792B72" w:rsidRPr="00D9644C" w:rsidRDefault="00792B72" w:rsidP="00792B72">
            <w:pPr>
              <w:rPr>
                <w:rFonts w:ascii="Arial" w:hAnsi="Arial" w:cs="Arial"/>
                <w:i/>
              </w:rPr>
            </w:pPr>
          </w:p>
        </w:tc>
      </w:tr>
    </w:tbl>
    <w:p w14:paraId="6FEF90E0" w14:textId="77777777" w:rsidR="00792B72" w:rsidRPr="000D51C6" w:rsidRDefault="00792B72" w:rsidP="00792B72">
      <w:pPr>
        <w:suppressLineNumbers/>
        <w:spacing w:after="0" w:line="240" w:lineRule="auto"/>
        <w:rPr>
          <w:rFonts w:ascii="Cambria" w:eastAsiaTheme="minorEastAsia" w:hAnsi="Cambria"/>
        </w:rPr>
      </w:pPr>
    </w:p>
    <w:p w14:paraId="5495E52C" w14:textId="30D3BA3A" w:rsidR="00792B72" w:rsidRPr="00412499" w:rsidRDefault="00792B72" w:rsidP="00412499">
      <w:pPr>
        <w:pStyle w:val="NormalWeb"/>
        <w:spacing w:before="0" w:beforeAutospacing="0" w:after="240" w:afterAutospacing="0" w:line="276" w:lineRule="auto"/>
        <w:ind w:left="1260" w:hanging="1260"/>
        <w:rPr>
          <w:rFonts w:ascii="Cambria" w:hAnsi="Cambria" w:cstheme="minorHAnsi"/>
          <w:sz w:val="20"/>
          <w:szCs w:val="20"/>
        </w:rPr>
      </w:pPr>
      <w:r w:rsidRPr="00412499">
        <w:rPr>
          <w:rFonts w:ascii="Cambria" w:hAnsi="Cambria"/>
          <w:b/>
          <w:sz w:val="20"/>
          <w:szCs w:val="20"/>
        </w:rPr>
        <w:t>WHEREAS</w:t>
      </w:r>
      <w:r w:rsidRPr="00412499">
        <w:rPr>
          <w:rFonts w:ascii="Cambria" w:hAnsi="Cambria"/>
          <w:sz w:val="20"/>
          <w:szCs w:val="20"/>
        </w:rPr>
        <w:t>:</w:t>
      </w:r>
      <w:r w:rsidRPr="006E6BEB">
        <w:rPr>
          <w:rFonts w:ascii="Cambria" w:hAnsi="Cambria"/>
        </w:rPr>
        <w:tab/>
      </w:r>
      <w:r w:rsidR="00494244" w:rsidRPr="00B967ED">
        <w:rPr>
          <w:rFonts w:ascii="Cambria" w:hAnsi="Cambria"/>
          <w:sz w:val="20"/>
          <w:szCs w:val="20"/>
        </w:rPr>
        <w:t>since the killing of George Floyd in Minnesota there have been protests in over 350 cities across the U.S. led by young people</w:t>
      </w:r>
      <w:r w:rsidR="00412499" w:rsidRPr="00412499">
        <w:rPr>
          <w:rFonts w:ascii="Cambria" w:hAnsi="Cambria" w:cstheme="minorHAnsi"/>
          <w:sz w:val="20"/>
          <w:szCs w:val="20"/>
        </w:rPr>
        <w:t>; and</w:t>
      </w:r>
    </w:p>
    <w:p w14:paraId="1585B64F" w14:textId="29CD4FE3" w:rsidR="00792B72" w:rsidRPr="006E6BEB" w:rsidRDefault="00792B72" w:rsidP="00792B72">
      <w:pPr>
        <w:ind w:left="1260" w:hanging="1260"/>
        <w:rPr>
          <w:rFonts w:ascii="Cambria" w:hAnsi="Cambria"/>
        </w:rPr>
      </w:pPr>
      <w:r w:rsidRPr="006E6BEB">
        <w:rPr>
          <w:rFonts w:ascii="Cambria" w:hAnsi="Cambria"/>
          <w:b/>
        </w:rPr>
        <w:t>WHEREAS</w:t>
      </w:r>
      <w:r w:rsidRPr="006E6BEB">
        <w:rPr>
          <w:rFonts w:ascii="Cambria" w:hAnsi="Cambria"/>
        </w:rPr>
        <w:t>:</w:t>
      </w:r>
      <w:r w:rsidRPr="006E6BEB">
        <w:rPr>
          <w:rFonts w:ascii="Cambria" w:hAnsi="Cambria"/>
        </w:rPr>
        <w:tab/>
      </w:r>
      <w:r w:rsidR="00494244" w:rsidRPr="00B967ED">
        <w:rPr>
          <w:rFonts w:ascii="Cambria" w:hAnsi="Cambria"/>
        </w:rPr>
        <w:t>militarization and escalation of policing has exacerbated racism within policing and caused devastating harm to Black and Brown people</w:t>
      </w:r>
      <w:r w:rsidR="00412499" w:rsidRPr="00530BF4">
        <w:rPr>
          <w:rFonts w:ascii="Cambria" w:hAnsi="Cambria" w:cstheme="minorHAnsi"/>
        </w:rPr>
        <w:t>; and</w:t>
      </w:r>
    </w:p>
    <w:p w14:paraId="45AFA8B3" w14:textId="652195B3" w:rsidR="00792B72" w:rsidRPr="006E6BEB" w:rsidRDefault="00792B72" w:rsidP="00792B72">
      <w:pPr>
        <w:ind w:left="1260" w:hanging="1260"/>
        <w:rPr>
          <w:rFonts w:ascii="Cambria" w:hAnsi="Cambria"/>
        </w:rPr>
      </w:pPr>
      <w:r w:rsidRPr="006E6BEB">
        <w:rPr>
          <w:rFonts w:ascii="Cambria" w:hAnsi="Cambria"/>
          <w:b/>
        </w:rPr>
        <w:t>WHEREAS:</w:t>
      </w:r>
      <w:r w:rsidRPr="006E6BEB">
        <w:rPr>
          <w:rFonts w:ascii="Cambria" w:hAnsi="Cambria"/>
        </w:rPr>
        <w:t xml:space="preserve"> </w:t>
      </w:r>
      <w:r w:rsidRPr="006E6BEB">
        <w:rPr>
          <w:rFonts w:ascii="Cambria" w:hAnsi="Cambria"/>
        </w:rPr>
        <w:tab/>
      </w:r>
      <w:r w:rsidR="00494244" w:rsidRPr="00B967ED">
        <w:rPr>
          <w:rFonts w:ascii="Cambria" w:hAnsi="Cambria"/>
        </w:rPr>
        <w:t>the militarization of policing has resulted in aggressive and escalati</w:t>
      </w:r>
      <w:r w:rsidR="00B935E8">
        <w:rPr>
          <w:rFonts w:ascii="Cambria" w:hAnsi="Cambria"/>
        </w:rPr>
        <w:t>on of</w:t>
      </w:r>
      <w:r w:rsidR="00494244" w:rsidRPr="00B967ED">
        <w:rPr>
          <w:rFonts w:ascii="Cambria" w:hAnsi="Cambria"/>
        </w:rPr>
        <w:t xml:space="preserve"> crowd control during Black Lives Matter protests</w:t>
      </w:r>
      <w:r w:rsidR="00456B08" w:rsidRPr="00530BF4">
        <w:rPr>
          <w:rFonts w:ascii="Cambria" w:hAnsi="Cambria" w:cstheme="minorHAnsi"/>
        </w:rPr>
        <w:t>; and</w:t>
      </w:r>
    </w:p>
    <w:p w14:paraId="7EE7B71C" w14:textId="783BEAB2" w:rsidR="00792B72" w:rsidRPr="006E6BEB" w:rsidRDefault="00792B72" w:rsidP="00D4257A">
      <w:pPr>
        <w:ind w:left="1260" w:hanging="1260"/>
        <w:rPr>
          <w:rFonts w:ascii="Cambria" w:hAnsi="Cambria"/>
        </w:rPr>
      </w:pPr>
      <w:r w:rsidRPr="006E6BEB">
        <w:rPr>
          <w:rFonts w:ascii="Cambria" w:hAnsi="Cambria"/>
          <w:b/>
        </w:rPr>
        <w:t>WHEREAS:</w:t>
      </w:r>
      <w:r w:rsidRPr="006E6BEB">
        <w:rPr>
          <w:rFonts w:ascii="Cambria" w:hAnsi="Cambria"/>
        </w:rPr>
        <w:tab/>
      </w:r>
      <w:r w:rsidR="00494244" w:rsidRPr="00B967ED">
        <w:rPr>
          <w:rFonts w:ascii="Cambria" w:hAnsi="Cambria"/>
        </w:rPr>
        <w:t>police failure to take seriously COVID-19 related assaults against people of Asian Pacific-Islander heritage and the intentional racializing of COVID-19 by calling it the “China Virus” increases the threat to people of Asian Pacific-Islander descent and creates a climate of fear and stress for people of Asian Pacific-Islander descent</w:t>
      </w:r>
      <w:r w:rsidR="00456B08" w:rsidRPr="00530BF4">
        <w:rPr>
          <w:rFonts w:ascii="Cambria" w:hAnsi="Cambria" w:cstheme="minorHAnsi"/>
        </w:rPr>
        <w:t xml:space="preserve">; </w:t>
      </w:r>
      <w:r w:rsidR="00494244">
        <w:rPr>
          <w:rFonts w:ascii="Cambria" w:hAnsi="Cambria" w:cstheme="minorHAnsi"/>
        </w:rPr>
        <w:t>now, therefore be it</w:t>
      </w:r>
    </w:p>
    <w:p w14:paraId="16DD8703" w14:textId="686DDE21" w:rsidR="00792B72" w:rsidRPr="006E6BEB" w:rsidRDefault="00B262B0" w:rsidP="00792B72">
      <w:pPr>
        <w:ind w:left="1260" w:hanging="1260"/>
        <w:rPr>
          <w:rFonts w:ascii="Cambria" w:hAnsi="Cambria" w:cs="Arial"/>
        </w:rPr>
      </w:pPr>
      <w:r w:rsidRPr="006E6BEB">
        <w:rPr>
          <w:rFonts w:ascii="Cambria" w:hAnsi="Cambria"/>
          <w:b/>
        </w:rPr>
        <w:t>RESOLVED:</w:t>
      </w:r>
      <w:r w:rsidR="00792B72" w:rsidRPr="006E6BEB">
        <w:rPr>
          <w:rFonts w:ascii="Cambria" w:hAnsi="Cambria"/>
        </w:rPr>
        <w:tab/>
      </w:r>
      <w:r w:rsidR="00494244" w:rsidRPr="00B967ED">
        <w:rPr>
          <w:rFonts w:ascii="Cambria" w:hAnsi="Cambria"/>
        </w:rPr>
        <w:t>that AFT W</w:t>
      </w:r>
      <w:r w:rsidR="00B935E8">
        <w:rPr>
          <w:rFonts w:ascii="Cambria" w:hAnsi="Cambria"/>
        </w:rPr>
        <w:t>ashington</w:t>
      </w:r>
      <w:r w:rsidR="00494244" w:rsidRPr="00B967ED">
        <w:rPr>
          <w:rFonts w:ascii="Cambria" w:hAnsi="Cambria"/>
        </w:rPr>
        <w:t xml:space="preserve"> stands in solidarity with the protests calling for justice for George Floyd, Manuel Ellis, Breonna Taylor</w:t>
      </w:r>
      <w:r w:rsidR="00B935E8">
        <w:rPr>
          <w:rFonts w:ascii="Cambria" w:hAnsi="Cambria"/>
        </w:rPr>
        <w:t>,</w:t>
      </w:r>
      <w:r w:rsidR="00494244" w:rsidRPr="00B967ED">
        <w:rPr>
          <w:rFonts w:ascii="Cambria" w:hAnsi="Cambria"/>
        </w:rPr>
        <w:t xml:space="preserve"> and other victims of police violence</w:t>
      </w:r>
      <w:r w:rsidR="006656F2" w:rsidRPr="00530BF4">
        <w:rPr>
          <w:rFonts w:ascii="Cambria" w:hAnsi="Cambria" w:cstheme="minorHAnsi"/>
        </w:rPr>
        <w:t>; and,</w:t>
      </w:r>
      <w:r w:rsidR="006656F2">
        <w:rPr>
          <w:rFonts w:ascii="Cambria" w:hAnsi="Cambria" w:cstheme="minorHAnsi"/>
        </w:rPr>
        <w:t xml:space="preserve"> </w:t>
      </w:r>
      <w:r w:rsidR="006656F2" w:rsidRPr="00530BF4">
        <w:rPr>
          <w:rFonts w:ascii="Cambria" w:hAnsi="Cambria" w:cstheme="minorHAnsi"/>
        </w:rPr>
        <w:t>be it</w:t>
      </w:r>
      <w:r w:rsidR="00597FB7">
        <w:rPr>
          <w:rFonts w:ascii="Cambria" w:hAnsi="Cambria" w:cstheme="minorHAnsi"/>
        </w:rPr>
        <w:t xml:space="preserve"> further</w:t>
      </w:r>
    </w:p>
    <w:p w14:paraId="4493A8F4" w14:textId="3175B308" w:rsidR="000D51C6" w:rsidRDefault="000D51C6" w:rsidP="000D51C6">
      <w:pPr>
        <w:ind w:left="1260" w:hanging="1260"/>
        <w:rPr>
          <w:rFonts w:ascii="Cambria" w:hAnsi="Cambria" w:cstheme="minorHAnsi"/>
        </w:rPr>
      </w:pPr>
      <w:r w:rsidRPr="006E6BEB">
        <w:rPr>
          <w:rFonts w:ascii="Cambria" w:hAnsi="Cambria"/>
          <w:b/>
        </w:rPr>
        <w:t>RESOLVED:</w:t>
      </w:r>
      <w:r w:rsidRPr="006E6BEB">
        <w:rPr>
          <w:rFonts w:ascii="Cambria" w:hAnsi="Cambria"/>
        </w:rPr>
        <w:tab/>
      </w:r>
      <w:r w:rsidR="00494244" w:rsidRPr="00B967ED">
        <w:rPr>
          <w:rFonts w:ascii="Cambria" w:hAnsi="Cambria"/>
        </w:rPr>
        <w:t>that AFT W</w:t>
      </w:r>
      <w:r w:rsidR="00B935E8">
        <w:rPr>
          <w:rFonts w:ascii="Cambria" w:hAnsi="Cambria"/>
        </w:rPr>
        <w:t>ashington</w:t>
      </w:r>
      <w:r w:rsidR="00494244" w:rsidRPr="00B967ED">
        <w:rPr>
          <w:rFonts w:ascii="Cambria" w:hAnsi="Cambria"/>
        </w:rPr>
        <w:t xml:space="preserve"> commits to building an antiracist, unified</w:t>
      </w:r>
      <w:r w:rsidR="00B935E8">
        <w:rPr>
          <w:rFonts w:ascii="Cambria" w:hAnsi="Cambria"/>
        </w:rPr>
        <w:t>,</w:t>
      </w:r>
      <w:r w:rsidR="00494244" w:rsidRPr="00B967ED">
        <w:rPr>
          <w:rFonts w:ascii="Cambria" w:hAnsi="Cambria"/>
        </w:rPr>
        <w:t xml:space="preserve"> and inclusive labor movement that protects the rights of all working people, including undocumented and unorganized workers</w:t>
      </w:r>
      <w:r w:rsidR="006656F2" w:rsidRPr="00530BF4">
        <w:rPr>
          <w:rFonts w:ascii="Cambria" w:hAnsi="Cambria" w:cstheme="minorHAnsi"/>
        </w:rPr>
        <w:t>; and,</w:t>
      </w:r>
      <w:r w:rsidR="006656F2">
        <w:rPr>
          <w:rFonts w:ascii="Cambria" w:hAnsi="Cambria" w:cstheme="minorHAnsi"/>
        </w:rPr>
        <w:t xml:space="preserve"> </w:t>
      </w:r>
      <w:r w:rsidR="006656F2" w:rsidRPr="00530BF4">
        <w:rPr>
          <w:rFonts w:ascii="Cambria" w:hAnsi="Cambria" w:cstheme="minorHAnsi"/>
        </w:rPr>
        <w:t>be it</w:t>
      </w:r>
      <w:r w:rsidR="00597FB7">
        <w:rPr>
          <w:rFonts w:ascii="Cambria" w:hAnsi="Cambria" w:cstheme="minorHAnsi"/>
        </w:rPr>
        <w:t xml:space="preserve"> further</w:t>
      </w:r>
    </w:p>
    <w:p w14:paraId="1607CA72" w14:textId="4E5F4CD3" w:rsidR="006656F2" w:rsidRPr="00494244" w:rsidRDefault="006656F2" w:rsidP="00494244">
      <w:pPr>
        <w:pStyle w:val="NormalWeb"/>
        <w:spacing w:before="0" w:beforeAutospacing="0" w:after="240" w:afterAutospacing="0" w:line="276" w:lineRule="auto"/>
        <w:ind w:left="1260" w:hanging="1260"/>
        <w:rPr>
          <w:rFonts w:ascii="Cambria" w:hAnsi="Cambria" w:cstheme="minorHAnsi"/>
          <w:sz w:val="20"/>
          <w:szCs w:val="20"/>
        </w:rPr>
      </w:pPr>
      <w:r w:rsidRPr="006656F2">
        <w:rPr>
          <w:rFonts w:ascii="Cambria" w:hAnsi="Cambria"/>
          <w:b/>
          <w:sz w:val="20"/>
          <w:szCs w:val="20"/>
        </w:rPr>
        <w:t>RESOLVED:</w:t>
      </w:r>
      <w:r>
        <w:rPr>
          <w:rFonts w:ascii="Cambria" w:hAnsi="Cambria"/>
          <w:sz w:val="20"/>
          <w:szCs w:val="20"/>
        </w:rPr>
        <w:tab/>
      </w:r>
      <w:r w:rsidR="00494244" w:rsidRPr="00494244">
        <w:rPr>
          <w:rFonts w:ascii="Cambria" w:hAnsi="Cambria"/>
          <w:sz w:val="20"/>
          <w:szCs w:val="20"/>
        </w:rPr>
        <w:t>that AFT Washington build on past work</w:t>
      </w:r>
      <w:r w:rsidR="00B935E8">
        <w:rPr>
          <w:rFonts w:ascii="Cambria" w:hAnsi="Cambria"/>
          <w:sz w:val="20"/>
          <w:szCs w:val="20"/>
        </w:rPr>
        <w:t>,</w:t>
      </w:r>
      <w:r w:rsidR="00494244" w:rsidRPr="00494244">
        <w:rPr>
          <w:rFonts w:ascii="Cambria" w:hAnsi="Cambria"/>
          <w:sz w:val="20"/>
          <w:szCs w:val="20"/>
        </w:rPr>
        <w:t xml:space="preserve"> and more consciously</w:t>
      </w:r>
      <w:r w:rsidR="00B935E8">
        <w:rPr>
          <w:rFonts w:ascii="Cambria" w:hAnsi="Cambria"/>
          <w:sz w:val="20"/>
          <w:szCs w:val="20"/>
        </w:rPr>
        <w:t>,</w:t>
      </w:r>
      <w:r w:rsidR="00494244" w:rsidRPr="00494244">
        <w:rPr>
          <w:rFonts w:ascii="Cambria" w:hAnsi="Cambria"/>
          <w:sz w:val="20"/>
          <w:szCs w:val="20"/>
        </w:rPr>
        <w:t xml:space="preserve"> seek and center the voices of members from Black, Indigenous, Latinx, Asian Pacific-American</w:t>
      </w:r>
      <w:r w:rsidR="00B935E8">
        <w:rPr>
          <w:rFonts w:ascii="Cambria" w:hAnsi="Cambria"/>
          <w:sz w:val="20"/>
          <w:szCs w:val="20"/>
        </w:rPr>
        <w:t>,</w:t>
      </w:r>
      <w:r w:rsidR="00494244" w:rsidRPr="00494244">
        <w:rPr>
          <w:rFonts w:ascii="Cambria" w:hAnsi="Cambria"/>
          <w:sz w:val="20"/>
          <w:szCs w:val="20"/>
        </w:rPr>
        <w:t xml:space="preserve"> and other marginalized communities to build an antiracist, unified</w:t>
      </w:r>
      <w:r w:rsidR="00B935E8">
        <w:rPr>
          <w:rFonts w:ascii="Cambria" w:hAnsi="Cambria"/>
          <w:sz w:val="20"/>
          <w:szCs w:val="20"/>
        </w:rPr>
        <w:t>,</w:t>
      </w:r>
      <w:r w:rsidR="00494244" w:rsidRPr="00494244">
        <w:rPr>
          <w:rFonts w:ascii="Cambria" w:hAnsi="Cambria"/>
          <w:sz w:val="20"/>
          <w:szCs w:val="20"/>
        </w:rPr>
        <w:t xml:space="preserve"> and inclusive union</w:t>
      </w:r>
      <w:r w:rsidRPr="00494244">
        <w:rPr>
          <w:rFonts w:ascii="Cambria" w:hAnsi="Cambria" w:cstheme="minorHAnsi"/>
          <w:sz w:val="20"/>
          <w:szCs w:val="20"/>
        </w:rPr>
        <w:t xml:space="preserve">; and, be it </w:t>
      </w:r>
      <w:r w:rsidR="00494244" w:rsidRPr="00494244">
        <w:rPr>
          <w:rFonts w:ascii="Cambria" w:hAnsi="Cambria" w:cstheme="minorHAnsi"/>
          <w:sz w:val="20"/>
          <w:szCs w:val="20"/>
        </w:rPr>
        <w:t>further</w:t>
      </w:r>
    </w:p>
    <w:p w14:paraId="005B18F5" w14:textId="4B1783C3" w:rsidR="00494244" w:rsidRPr="00494244" w:rsidRDefault="00494244" w:rsidP="00494244">
      <w:pPr>
        <w:pStyle w:val="NormalWeb"/>
        <w:spacing w:before="0" w:beforeAutospacing="0" w:after="240" w:afterAutospacing="0" w:line="276" w:lineRule="auto"/>
        <w:ind w:left="1260" w:hanging="1260"/>
        <w:rPr>
          <w:rFonts w:ascii="Cambria" w:hAnsi="Cambria"/>
          <w:sz w:val="20"/>
          <w:szCs w:val="20"/>
        </w:rPr>
      </w:pPr>
      <w:r w:rsidRPr="00494244">
        <w:rPr>
          <w:rFonts w:ascii="Cambria" w:hAnsi="Cambria"/>
          <w:b/>
          <w:sz w:val="20"/>
          <w:szCs w:val="20"/>
        </w:rPr>
        <w:t>RESOLVED</w:t>
      </w:r>
      <w:r w:rsidRPr="00494244">
        <w:rPr>
          <w:rFonts w:ascii="Cambria" w:hAnsi="Cambria" w:cstheme="minorHAnsi"/>
          <w:sz w:val="20"/>
          <w:szCs w:val="20"/>
        </w:rPr>
        <w:t>:</w:t>
      </w:r>
      <w:r w:rsidRPr="00494244">
        <w:rPr>
          <w:rFonts w:ascii="Cambria" w:hAnsi="Cambria" w:cstheme="minorHAnsi"/>
          <w:sz w:val="20"/>
          <w:szCs w:val="20"/>
        </w:rPr>
        <w:tab/>
      </w:r>
      <w:r w:rsidRPr="00494244">
        <w:rPr>
          <w:rFonts w:ascii="Cambria" w:hAnsi="Cambria"/>
          <w:sz w:val="20"/>
          <w:szCs w:val="20"/>
        </w:rPr>
        <w:t>that AFT Washington will develop Best Practices for Ant</w:t>
      </w:r>
      <w:r w:rsidR="00B935E8">
        <w:rPr>
          <w:rFonts w:ascii="Cambria" w:hAnsi="Cambria"/>
          <w:sz w:val="20"/>
          <w:szCs w:val="20"/>
        </w:rPr>
        <w:t>i-R</w:t>
      </w:r>
      <w:r w:rsidRPr="00494244">
        <w:rPr>
          <w:rFonts w:ascii="Cambria" w:hAnsi="Cambria"/>
          <w:sz w:val="20"/>
          <w:szCs w:val="20"/>
        </w:rPr>
        <w:t>acist Unions and work with affiliates to assess current practices and strategize to implement the Best Practices; and, be it further</w:t>
      </w:r>
    </w:p>
    <w:p w14:paraId="4E21B231" w14:textId="266DC777" w:rsidR="00494244" w:rsidRDefault="00494244" w:rsidP="00494244">
      <w:pPr>
        <w:pStyle w:val="NormalWeb"/>
        <w:spacing w:before="0" w:beforeAutospacing="0" w:after="240" w:afterAutospacing="0" w:line="276" w:lineRule="auto"/>
        <w:ind w:left="1260" w:hanging="1260"/>
        <w:rPr>
          <w:rFonts w:ascii="Cambria" w:hAnsi="Cambria"/>
          <w:sz w:val="20"/>
          <w:szCs w:val="20"/>
        </w:rPr>
      </w:pPr>
      <w:r w:rsidRPr="00494244">
        <w:rPr>
          <w:rFonts w:ascii="Cambria" w:hAnsi="Cambria"/>
          <w:b/>
          <w:sz w:val="20"/>
          <w:szCs w:val="20"/>
        </w:rPr>
        <w:t>RESOLVED:</w:t>
      </w:r>
      <w:r w:rsidRPr="00494244">
        <w:rPr>
          <w:rFonts w:ascii="Cambria" w:hAnsi="Cambria" w:cstheme="minorHAnsi"/>
          <w:sz w:val="20"/>
          <w:szCs w:val="20"/>
        </w:rPr>
        <w:tab/>
      </w:r>
      <w:r w:rsidRPr="00494244">
        <w:rPr>
          <w:rFonts w:ascii="Cambria" w:hAnsi="Cambria"/>
          <w:sz w:val="20"/>
          <w:szCs w:val="20"/>
        </w:rPr>
        <w:t>that AFT Washington encourage locals to engage in their communities and within their schools and colleges to end racist practices, such as related to the presence of security personnel, disciplinary practices</w:t>
      </w:r>
      <w:r w:rsidR="00B935E8">
        <w:rPr>
          <w:rFonts w:ascii="Cambria" w:hAnsi="Cambria"/>
          <w:sz w:val="20"/>
          <w:szCs w:val="20"/>
        </w:rPr>
        <w:t>,</w:t>
      </w:r>
      <w:r w:rsidRPr="00494244">
        <w:rPr>
          <w:rFonts w:ascii="Cambria" w:hAnsi="Cambria"/>
          <w:sz w:val="20"/>
          <w:szCs w:val="20"/>
        </w:rPr>
        <w:t xml:space="preserve"> and other policies that have a racially disparate impact on students and employees; and, be it further</w:t>
      </w:r>
    </w:p>
    <w:p w14:paraId="699E7832" w14:textId="77777777" w:rsidR="00494244" w:rsidRPr="00B967ED" w:rsidRDefault="00494244" w:rsidP="00494244">
      <w:pPr>
        <w:ind w:left="1260" w:hanging="1260"/>
        <w:rPr>
          <w:rFonts w:ascii="Cambria" w:hAnsi="Cambria"/>
        </w:rPr>
      </w:pPr>
      <w:r>
        <w:rPr>
          <w:rFonts w:ascii="Cambria" w:hAnsi="Cambria"/>
          <w:b/>
        </w:rPr>
        <w:t>RESOLVED:</w:t>
      </w:r>
      <w:r>
        <w:rPr>
          <w:rFonts w:ascii="Cambria" w:hAnsi="Cambria" w:cstheme="minorHAnsi"/>
        </w:rPr>
        <w:tab/>
      </w:r>
      <w:r w:rsidRPr="00B967ED">
        <w:rPr>
          <w:rFonts w:ascii="Cambria" w:hAnsi="Cambria"/>
        </w:rPr>
        <w:t>that AFT Washington follow the lead of leaders in Black, Indigenous, Latinx, Asian Pacific-American and other marginalized communities and contribute to efforts to dismantle systemic racism within policing, including such strategies as:</w:t>
      </w:r>
    </w:p>
    <w:p w14:paraId="7F760966" w14:textId="5DA151F3" w:rsidR="00494244" w:rsidRPr="00B967ED" w:rsidRDefault="00494244" w:rsidP="00494244">
      <w:pPr>
        <w:pStyle w:val="ListParagraph"/>
        <w:numPr>
          <w:ilvl w:val="0"/>
          <w:numId w:val="15"/>
        </w:numPr>
        <w:spacing w:after="0" w:line="240" w:lineRule="auto"/>
        <w:ind w:left="1800"/>
        <w:rPr>
          <w:rFonts w:ascii="Cambria" w:hAnsi="Cambria"/>
        </w:rPr>
      </w:pPr>
      <w:r w:rsidRPr="00B967ED">
        <w:rPr>
          <w:rFonts w:ascii="Cambria" w:hAnsi="Cambria"/>
        </w:rPr>
        <w:t xml:space="preserve">reducing </w:t>
      </w:r>
      <w:r w:rsidR="00FD31BD">
        <w:rPr>
          <w:rFonts w:ascii="Cambria" w:hAnsi="Cambria"/>
        </w:rPr>
        <w:t xml:space="preserve">and redirecting </w:t>
      </w:r>
      <w:r w:rsidRPr="00B967ED">
        <w:rPr>
          <w:rFonts w:ascii="Cambria" w:hAnsi="Cambria"/>
        </w:rPr>
        <w:t xml:space="preserve">police </w:t>
      </w:r>
      <w:proofErr w:type="gramStart"/>
      <w:r w:rsidRPr="00B967ED">
        <w:rPr>
          <w:rFonts w:ascii="Cambria" w:hAnsi="Cambria"/>
        </w:rPr>
        <w:t>funding</w:t>
      </w:r>
      <w:r w:rsidR="007B2590">
        <w:rPr>
          <w:rFonts w:ascii="Cambria" w:hAnsi="Cambria"/>
        </w:rPr>
        <w:t>;</w:t>
      </w:r>
      <w:proofErr w:type="gramEnd"/>
      <w:r w:rsidRPr="00B967ED">
        <w:rPr>
          <w:rFonts w:ascii="Cambria" w:hAnsi="Cambria"/>
        </w:rPr>
        <w:t xml:space="preserve"> </w:t>
      </w:r>
    </w:p>
    <w:p w14:paraId="6E539C31" w14:textId="57E1ED24" w:rsidR="00494244" w:rsidRPr="00B967ED" w:rsidRDefault="00494244" w:rsidP="00494244">
      <w:pPr>
        <w:pStyle w:val="ListParagraph"/>
        <w:numPr>
          <w:ilvl w:val="0"/>
          <w:numId w:val="15"/>
        </w:numPr>
        <w:spacing w:after="0" w:line="240" w:lineRule="auto"/>
        <w:ind w:left="1800"/>
        <w:rPr>
          <w:rFonts w:ascii="Cambria" w:hAnsi="Cambria"/>
        </w:rPr>
      </w:pPr>
      <w:r w:rsidRPr="00B967ED">
        <w:rPr>
          <w:rFonts w:ascii="Cambria" w:hAnsi="Cambria"/>
        </w:rPr>
        <w:t>investing in Black, Indigenous, People of Color (BIPOC) Communities in ways defined by communities of color designed to address longstanding, system inequities and achieve equality, health</w:t>
      </w:r>
      <w:r w:rsidR="00B935E8">
        <w:rPr>
          <w:rFonts w:ascii="Cambria" w:hAnsi="Cambria"/>
        </w:rPr>
        <w:t>,</w:t>
      </w:r>
      <w:r w:rsidRPr="00B967ED">
        <w:rPr>
          <w:rFonts w:ascii="Cambria" w:hAnsi="Cambria"/>
        </w:rPr>
        <w:t xml:space="preserve"> and </w:t>
      </w:r>
      <w:proofErr w:type="gramStart"/>
      <w:r w:rsidRPr="00B967ED">
        <w:rPr>
          <w:rFonts w:ascii="Cambria" w:hAnsi="Cambria"/>
        </w:rPr>
        <w:t>well-being</w:t>
      </w:r>
      <w:r w:rsidR="007B2590">
        <w:rPr>
          <w:rFonts w:ascii="Cambria" w:hAnsi="Cambria"/>
        </w:rPr>
        <w:t>;</w:t>
      </w:r>
      <w:proofErr w:type="gramEnd"/>
    </w:p>
    <w:p w14:paraId="189BF3AC" w14:textId="50E5EA4E" w:rsidR="00494244" w:rsidRPr="00B967ED" w:rsidRDefault="00494244" w:rsidP="00494244">
      <w:pPr>
        <w:pStyle w:val="ListParagraph"/>
        <w:numPr>
          <w:ilvl w:val="0"/>
          <w:numId w:val="15"/>
        </w:numPr>
        <w:spacing w:after="0" w:line="240" w:lineRule="auto"/>
        <w:ind w:left="1800"/>
        <w:rPr>
          <w:rFonts w:ascii="Cambria" w:hAnsi="Cambria"/>
        </w:rPr>
      </w:pPr>
      <w:r w:rsidRPr="00B967ED">
        <w:rPr>
          <w:rFonts w:ascii="Cambria" w:hAnsi="Cambria"/>
        </w:rPr>
        <w:t xml:space="preserve">demilitarizing the </w:t>
      </w:r>
      <w:proofErr w:type="gramStart"/>
      <w:r w:rsidRPr="00B967ED">
        <w:rPr>
          <w:rFonts w:ascii="Cambria" w:hAnsi="Cambria"/>
        </w:rPr>
        <w:t>police</w:t>
      </w:r>
      <w:r w:rsidR="007B2590">
        <w:rPr>
          <w:rFonts w:ascii="Cambria" w:hAnsi="Cambria"/>
        </w:rPr>
        <w:t>;</w:t>
      </w:r>
      <w:proofErr w:type="gramEnd"/>
    </w:p>
    <w:p w14:paraId="31DFC84E" w14:textId="77777777" w:rsidR="00494244" w:rsidRPr="00B967ED" w:rsidRDefault="00494244" w:rsidP="00494244">
      <w:pPr>
        <w:pStyle w:val="ListParagraph"/>
        <w:numPr>
          <w:ilvl w:val="0"/>
          <w:numId w:val="15"/>
        </w:numPr>
        <w:spacing w:after="0" w:line="240" w:lineRule="auto"/>
        <w:ind w:left="1800"/>
        <w:rPr>
          <w:rFonts w:ascii="Cambria" w:hAnsi="Cambria"/>
        </w:rPr>
      </w:pPr>
      <w:r w:rsidRPr="00B967ED">
        <w:rPr>
          <w:rFonts w:ascii="Cambria" w:hAnsi="Cambria"/>
        </w:rPr>
        <w:t xml:space="preserve"> implementing practices of restorative </w:t>
      </w:r>
      <w:proofErr w:type="gramStart"/>
      <w:r w:rsidRPr="00B967ED">
        <w:rPr>
          <w:rFonts w:ascii="Cambria" w:hAnsi="Cambria"/>
        </w:rPr>
        <w:t>justice;</w:t>
      </w:r>
      <w:proofErr w:type="gramEnd"/>
    </w:p>
    <w:p w14:paraId="23A2FC0B" w14:textId="1219ED18" w:rsidR="00494244" w:rsidRDefault="00494244" w:rsidP="00494244">
      <w:pPr>
        <w:pStyle w:val="ListParagraph"/>
        <w:numPr>
          <w:ilvl w:val="0"/>
          <w:numId w:val="15"/>
        </w:numPr>
        <w:spacing w:after="0" w:line="240" w:lineRule="auto"/>
        <w:ind w:left="1800"/>
        <w:rPr>
          <w:rFonts w:ascii="Cambria" w:hAnsi="Cambria"/>
        </w:rPr>
      </w:pPr>
      <w:r w:rsidRPr="00B967ED">
        <w:rPr>
          <w:rFonts w:ascii="Cambria" w:hAnsi="Cambria"/>
        </w:rPr>
        <w:t xml:space="preserve">establishing a national data base to track police officers who have been disciplined for unnecessary or inappropriate use of </w:t>
      </w:r>
      <w:proofErr w:type="gramStart"/>
      <w:r w:rsidRPr="00B967ED">
        <w:rPr>
          <w:rFonts w:ascii="Cambria" w:hAnsi="Cambria"/>
        </w:rPr>
        <w:t>force</w:t>
      </w:r>
      <w:r w:rsidR="007B2590">
        <w:rPr>
          <w:rFonts w:ascii="Cambria" w:hAnsi="Cambria"/>
        </w:rPr>
        <w:t>;</w:t>
      </w:r>
      <w:proofErr w:type="gramEnd"/>
    </w:p>
    <w:p w14:paraId="13C3B7EB" w14:textId="19597C8D" w:rsidR="00494244" w:rsidRDefault="00494244" w:rsidP="00494244">
      <w:pPr>
        <w:pStyle w:val="ListParagraph"/>
        <w:numPr>
          <w:ilvl w:val="0"/>
          <w:numId w:val="15"/>
        </w:numPr>
        <w:spacing w:after="0" w:line="240" w:lineRule="auto"/>
        <w:ind w:left="1800"/>
        <w:rPr>
          <w:rFonts w:ascii="Cambria" w:hAnsi="Cambria"/>
        </w:rPr>
      </w:pPr>
      <w:r w:rsidRPr="00494244">
        <w:rPr>
          <w:rFonts w:ascii="Cambria" w:hAnsi="Cambria"/>
        </w:rPr>
        <w:lastRenderedPageBreak/>
        <w:t>utilization of an independent review board and rigorous and consistently applied conduct investigations with discipline commensurate to the offense</w:t>
      </w:r>
      <w:r>
        <w:rPr>
          <w:rFonts w:ascii="Cambria" w:hAnsi="Cambria"/>
        </w:rPr>
        <w:t>; and, be it finally</w:t>
      </w:r>
    </w:p>
    <w:p w14:paraId="45E981AB" w14:textId="77777777" w:rsidR="00494244" w:rsidRPr="00494244" w:rsidRDefault="00494244" w:rsidP="00494244">
      <w:pPr>
        <w:suppressLineNumbers/>
        <w:spacing w:after="0" w:line="240" w:lineRule="auto"/>
        <w:rPr>
          <w:rFonts w:ascii="Cambria" w:hAnsi="Cambria"/>
        </w:rPr>
      </w:pPr>
    </w:p>
    <w:p w14:paraId="5F4A84ED" w14:textId="0DA551FF" w:rsidR="00F73C61" w:rsidRPr="006656F2" w:rsidRDefault="00B262B0" w:rsidP="006656F2">
      <w:pPr>
        <w:pStyle w:val="NormalWeb"/>
        <w:spacing w:before="0" w:beforeAutospacing="0" w:after="240" w:afterAutospacing="0" w:line="276" w:lineRule="auto"/>
        <w:ind w:left="1296" w:hanging="1296"/>
        <w:rPr>
          <w:rFonts w:ascii="Cambria" w:hAnsi="Cambria" w:cstheme="minorHAnsi"/>
          <w:sz w:val="20"/>
          <w:szCs w:val="20"/>
        </w:rPr>
      </w:pPr>
      <w:r w:rsidRPr="006656F2">
        <w:rPr>
          <w:rFonts w:ascii="Cambria" w:hAnsi="Cambria"/>
          <w:b/>
          <w:sz w:val="20"/>
          <w:szCs w:val="20"/>
        </w:rPr>
        <w:t>RESOLVED</w:t>
      </w:r>
      <w:r w:rsidR="00792B72" w:rsidRPr="006656F2">
        <w:rPr>
          <w:rFonts w:ascii="Cambria" w:hAnsi="Cambria"/>
          <w:b/>
          <w:sz w:val="20"/>
          <w:szCs w:val="20"/>
        </w:rPr>
        <w:t>:</w:t>
      </w:r>
      <w:r w:rsidR="00792B72" w:rsidRPr="006E6BEB">
        <w:rPr>
          <w:rFonts w:ascii="Cambria" w:hAnsi="Cambria"/>
        </w:rPr>
        <w:tab/>
      </w:r>
      <w:r w:rsidR="00494244" w:rsidRPr="00B967ED">
        <w:rPr>
          <w:rFonts w:ascii="Cambria" w:hAnsi="Cambria"/>
          <w:sz w:val="20"/>
          <w:szCs w:val="20"/>
        </w:rPr>
        <w:t xml:space="preserve">that AFT Washington call for the Washington State Labor Council and </w:t>
      </w:r>
      <w:r w:rsidR="00B935E8">
        <w:rPr>
          <w:rFonts w:ascii="Cambria" w:hAnsi="Cambria"/>
          <w:sz w:val="20"/>
          <w:szCs w:val="20"/>
        </w:rPr>
        <w:t xml:space="preserve">the </w:t>
      </w:r>
      <w:r w:rsidR="00494244" w:rsidRPr="00B967ED">
        <w:rPr>
          <w:rFonts w:ascii="Cambria" w:hAnsi="Cambria"/>
          <w:sz w:val="20"/>
          <w:szCs w:val="20"/>
        </w:rPr>
        <w:t>AFT to seek robust action on the part of the AFL-CIO to address racism within policing specifically and organized labor generally</w:t>
      </w:r>
      <w:r w:rsidR="006656F2">
        <w:rPr>
          <w:rFonts w:ascii="Cambria" w:hAnsi="Cambria" w:cstheme="minorHAnsi"/>
          <w:sz w:val="20"/>
          <w:szCs w:val="20"/>
        </w:rPr>
        <w:t>.</w:t>
      </w:r>
    </w:p>
    <w:p w14:paraId="7B669182" w14:textId="673E1E21" w:rsidR="00452E43" w:rsidRDefault="00452E43" w:rsidP="00E70BC6">
      <w:pPr>
        <w:suppressLineNumbers/>
        <w:pBdr>
          <w:bottom w:val="thinThickSmallGap" w:sz="18" w:space="0" w:color="0047B6"/>
        </w:pBdr>
        <w:rPr>
          <w:rFonts w:ascii="Utopia" w:hAnsi="Utopia" w:cs="Calibri"/>
        </w:rPr>
      </w:pPr>
    </w:p>
    <w:p w14:paraId="5516C708" w14:textId="61A4FE1F" w:rsidR="00397D56" w:rsidRDefault="00397D56" w:rsidP="00E70BC6">
      <w:pPr>
        <w:suppressLineNumbers/>
        <w:pBdr>
          <w:bottom w:val="thinThickSmallGap" w:sz="18" w:space="0" w:color="0047B6"/>
        </w:pBdr>
        <w:rPr>
          <w:rFonts w:ascii="Utopia" w:hAnsi="Utopia" w:cs="Calibri"/>
        </w:rPr>
      </w:pPr>
    </w:p>
    <w:p w14:paraId="11B5DE34" w14:textId="6785D6C2" w:rsidR="00397D56" w:rsidRPr="00397D56" w:rsidRDefault="00397D56" w:rsidP="00397D56">
      <w:pPr>
        <w:suppressLineNumbers/>
        <w:jc w:val="both"/>
        <w:rPr>
          <w:rFonts w:ascii="Utopia" w:hAnsi="Utopia" w:cs="Arial"/>
        </w:rPr>
      </w:pPr>
      <w:r>
        <w:rPr>
          <w:rFonts w:ascii="Utopia" w:hAnsi="Utopia" w:cs="Arial"/>
        </w:rPr>
        <w:t xml:space="preserve">Adopted in an open meeting by the Executive Board of AFT Washington Local 8045 on </w:t>
      </w:r>
      <w:r>
        <w:rPr>
          <w:rFonts w:ascii="Utopia" w:hAnsi="Utopia" w:cs="Arial"/>
        </w:rPr>
        <w:t>July 14</w:t>
      </w:r>
      <w:r>
        <w:rPr>
          <w:rFonts w:ascii="Utopia" w:hAnsi="Utopia" w:cs="Arial"/>
        </w:rPr>
        <w:t>, 2020.</w:t>
      </w:r>
    </w:p>
    <w:p w14:paraId="30FCAAB9" w14:textId="58437C47" w:rsidR="006656F2" w:rsidRPr="006656F2" w:rsidRDefault="006656F2" w:rsidP="006656F2">
      <w:pPr>
        <w:pStyle w:val="ListParagraph"/>
        <w:suppressLineNumbers/>
        <w:ind w:left="0"/>
        <w:rPr>
          <w:rFonts w:ascii="Cambria" w:hAnsi="Cambria"/>
        </w:rPr>
      </w:pPr>
      <w:r>
        <w:rPr>
          <w:rFonts w:ascii="Cambria" w:hAnsi="Cambria"/>
        </w:rPr>
        <w:t>opeiu8/</w:t>
      </w:r>
      <w:proofErr w:type="spellStart"/>
      <w:r>
        <w:rPr>
          <w:rFonts w:ascii="Cambria" w:hAnsi="Cambria"/>
        </w:rPr>
        <w:t>afl-cio</w:t>
      </w:r>
      <w:proofErr w:type="spellEnd"/>
    </w:p>
    <w:sectPr w:rsidR="006656F2" w:rsidRPr="006656F2" w:rsidSect="006E6BEB">
      <w:footerReference w:type="default" r:id="rId11"/>
      <w:pgSz w:w="12240" w:h="15840" w:code="1"/>
      <w:pgMar w:top="1080" w:right="576" w:bottom="1080" w:left="1152" w:header="720" w:footer="288"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F21A" w14:textId="77777777" w:rsidR="00DA0003" w:rsidRDefault="00DA0003" w:rsidP="00EA4479">
      <w:r>
        <w:separator/>
      </w:r>
    </w:p>
    <w:p w14:paraId="121EF21B" w14:textId="77777777" w:rsidR="00DA0003" w:rsidRDefault="00DA0003" w:rsidP="00EA4479"/>
  </w:endnote>
  <w:endnote w:type="continuationSeparator" w:id="0">
    <w:p w14:paraId="121EF21C" w14:textId="77777777" w:rsidR="00DA0003" w:rsidRDefault="00DA0003" w:rsidP="00EA4479">
      <w:r>
        <w:continuationSeparator/>
      </w:r>
    </w:p>
    <w:p w14:paraId="121EF21D" w14:textId="77777777" w:rsidR="00DA0003" w:rsidRDefault="00DA0003" w:rsidP="00EA4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topia">
    <w:altName w:val="Cambria"/>
    <w:charset w:val="00"/>
    <w:family w:val="roman"/>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302805"/>
      <w:docPartObj>
        <w:docPartGallery w:val="Page Numbers (Bottom of Page)"/>
        <w:docPartUnique/>
      </w:docPartObj>
    </w:sdtPr>
    <w:sdtEndPr>
      <w:rPr>
        <w:noProof/>
      </w:rPr>
    </w:sdtEndPr>
    <w:sdtContent>
      <w:p w14:paraId="66F94556" w14:textId="7CBABF20" w:rsidR="00937B6F" w:rsidRDefault="00937B6F">
        <w:pPr>
          <w:pStyle w:val="Footer"/>
          <w:jc w:val="right"/>
        </w:pPr>
        <w:r>
          <w:fldChar w:fldCharType="begin"/>
        </w:r>
        <w:r>
          <w:instrText xml:space="preserve"> PAGE   \* MERGEFORMAT </w:instrText>
        </w:r>
        <w:r>
          <w:fldChar w:fldCharType="separate"/>
        </w:r>
        <w:r w:rsidR="00597FB7">
          <w:rPr>
            <w:noProof/>
          </w:rPr>
          <w:t>1</w:t>
        </w:r>
        <w:r>
          <w:rPr>
            <w:noProof/>
          </w:rPr>
          <w:fldChar w:fldCharType="end"/>
        </w:r>
      </w:p>
    </w:sdtContent>
  </w:sdt>
  <w:p w14:paraId="68D2B9CA" w14:textId="77777777" w:rsidR="00937B6F" w:rsidRDefault="00937B6F" w:rsidP="00EA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EF216" w14:textId="77777777" w:rsidR="00DA0003" w:rsidRDefault="00DA0003" w:rsidP="00EA4479">
      <w:r>
        <w:separator/>
      </w:r>
    </w:p>
    <w:p w14:paraId="121EF217" w14:textId="77777777" w:rsidR="00DA0003" w:rsidRDefault="00DA0003" w:rsidP="00EA4479"/>
  </w:footnote>
  <w:footnote w:type="continuationSeparator" w:id="0">
    <w:p w14:paraId="121EF218" w14:textId="77777777" w:rsidR="00DA0003" w:rsidRDefault="00DA0003" w:rsidP="00EA4479">
      <w:r>
        <w:continuationSeparator/>
      </w:r>
    </w:p>
    <w:p w14:paraId="121EF219" w14:textId="77777777" w:rsidR="00DA0003" w:rsidRDefault="00DA0003" w:rsidP="00EA4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3C5"/>
    <w:multiLevelType w:val="hybridMultilevel"/>
    <w:tmpl w:val="9214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4707"/>
    <w:multiLevelType w:val="hybridMultilevel"/>
    <w:tmpl w:val="30D4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D4966"/>
    <w:multiLevelType w:val="hybridMultilevel"/>
    <w:tmpl w:val="1FE267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830A60"/>
    <w:multiLevelType w:val="hybridMultilevel"/>
    <w:tmpl w:val="393AB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C734A4"/>
    <w:multiLevelType w:val="hybridMultilevel"/>
    <w:tmpl w:val="194843E4"/>
    <w:lvl w:ilvl="0" w:tplc="69E6FF2E">
      <w:numFmt w:val="bullet"/>
      <w:lvlText w:val="•"/>
      <w:lvlJc w:val="left"/>
      <w:pPr>
        <w:ind w:left="1065" w:hanging="705"/>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D6C3A01"/>
    <w:multiLevelType w:val="hybridMultilevel"/>
    <w:tmpl w:val="CE0E6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0E7ADF"/>
    <w:multiLevelType w:val="hybridMultilevel"/>
    <w:tmpl w:val="44C0F0E4"/>
    <w:lvl w:ilvl="0" w:tplc="1B9A3938">
      <w:start w:val="1"/>
      <w:numFmt w:val="decimal"/>
      <w:lvlText w:val="%1"/>
      <w:lvlJc w:val="left"/>
      <w:pPr>
        <w:ind w:left="720" w:hanging="360"/>
      </w:pPr>
      <w:rPr>
        <w:rFonts w:ascii="Frutiger 45 Light" w:hAnsi="Frutiger 45 Light"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D4051"/>
    <w:multiLevelType w:val="hybridMultilevel"/>
    <w:tmpl w:val="27985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F119CE"/>
    <w:multiLevelType w:val="hybridMultilevel"/>
    <w:tmpl w:val="4B74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35753"/>
    <w:multiLevelType w:val="hybridMultilevel"/>
    <w:tmpl w:val="8DB6FE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511321D"/>
    <w:multiLevelType w:val="hybridMultilevel"/>
    <w:tmpl w:val="974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77FD"/>
    <w:multiLevelType w:val="hybridMultilevel"/>
    <w:tmpl w:val="EC04E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77AB1"/>
    <w:multiLevelType w:val="hybridMultilevel"/>
    <w:tmpl w:val="7BD88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1C0ED7"/>
    <w:multiLevelType w:val="hybridMultilevel"/>
    <w:tmpl w:val="E10A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A3289"/>
    <w:multiLevelType w:val="hybridMultilevel"/>
    <w:tmpl w:val="028E3938"/>
    <w:lvl w:ilvl="0" w:tplc="AA86515A">
      <w:start w:val="1"/>
      <w:numFmt w:val="bullet"/>
      <w:lvlText w:val="▫"/>
      <w:lvlJc w:val="left"/>
      <w:pPr>
        <w:tabs>
          <w:tab w:val="num" w:pos="720"/>
        </w:tabs>
        <w:ind w:left="720" w:hanging="360"/>
      </w:pPr>
      <w:rPr>
        <w:rFonts w:ascii="Georgia" w:hAnsi="Georgia" w:hint="default"/>
      </w:rPr>
    </w:lvl>
    <w:lvl w:ilvl="1" w:tplc="7CC2ACA6">
      <w:start w:val="1"/>
      <w:numFmt w:val="bullet"/>
      <w:lvlText w:val="▫"/>
      <w:lvlJc w:val="left"/>
      <w:pPr>
        <w:tabs>
          <w:tab w:val="num" w:pos="1440"/>
        </w:tabs>
        <w:ind w:left="1440" w:hanging="360"/>
      </w:pPr>
      <w:rPr>
        <w:rFonts w:ascii="Georgia" w:hAnsi="Georgia" w:hint="default"/>
      </w:rPr>
    </w:lvl>
    <w:lvl w:ilvl="2" w:tplc="E9BA412C">
      <w:start w:val="1"/>
      <w:numFmt w:val="bullet"/>
      <w:lvlText w:val="▫"/>
      <w:lvlJc w:val="left"/>
      <w:pPr>
        <w:tabs>
          <w:tab w:val="num" w:pos="2160"/>
        </w:tabs>
        <w:ind w:left="2160" w:hanging="360"/>
      </w:pPr>
      <w:rPr>
        <w:rFonts w:ascii="Georgia" w:hAnsi="Georgia" w:hint="default"/>
      </w:rPr>
    </w:lvl>
    <w:lvl w:ilvl="3" w:tplc="B8C2774C" w:tentative="1">
      <w:start w:val="1"/>
      <w:numFmt w:val="bullet"/>
      <w:lvlText w:val="▫"/>
      <w:lvlJc w:val="left"/>
      <w:pPr>
        <w:tabs>
          <w:tab w:val="num" w:pos="2880"/>
        </w:tabs>
        <w:ind w:left="2880" w:hanging="360"/>
      </w:pPr>
      <w:rPr>
        <w:rFonts w:ascii="Georgia" w:hAnsi="Georgia" w:hint="default"/>
      </w:rPr>
    </w:lvl>
    <w:lvl w:ilvl="4" w:tplc="39B677A0" w:tentative="1">
      <w:start w:val="1"/>
      <w:numFmt w:val="bullet"/>
      <w:lvlText w:val="▫"/>
      <w:lvlJc w:val="left"/>
      <w:pPr>
        <w:tabs>
          <w:tab w:val="num" w:pos="3600"/>
        </w:tabs>
        <w:ind w:left="3600" w:hanging="360"/>
      </w:pPr>
      <w:rPr>
        <w:rFonts w:ascii="Georgia" w:hAnsi="Georgia" w:hint="default"/>
      </w:rPr>
    </w:lvl>
    <w:lvl w:ilvl="5" w:tplc="9A24C7AE" w:tentative="1">
      <w:start w:val="1"/>
      <w:numFmt w:val="bullet"/>
      <w:lvlText w:val="▫"/>
      <w:lvlJc w:val="left"/>
      <w:pPr>
        <w:tabs>
          <w:tab w:val="num" w:pos="4320"/>
        </w:tabs>
        <w:ind w:left="4320" w:hanging="360"/>
      </w:pPr>
      <w:rPr>
        <w:rFonts w:ascii="Georgia" w:hAnsi="Georgia" w:hint="default"/>
      </w:rPr>
    </w:lvl>
    <w:lvl w:ilvl="6" w:tplc="165668A8" w:tentative="1">
      <w:start w:val="1"/>
      <w:numFmt w:val="bullet"/>
      <w:lvlText w:val="▫"/>
      <w:lvlJc w:val="left"/>
      <w:pPr>
        <w:tabs>
          <w:tab w:val="num" w:pos="5040"/>
        </w:tabs>
        <w:ind w:left="5040" w:hanging="360"/>
      </w:pPr>
      <w:rPr>
        <w:rFonts w:ascii="Georgia" w:hAnsi="Georgia" w:hint="default"/>
      </w:rPr>
    </w:lvl>
    <w:lvl w:ilvl="7" w:tplc="6804BAC2" w:tentative="1">
      <w:start w:val="1"/>
      <w:numFmt w:val="bullet"/>
      <w:lvlText w:val="▫"/>
      <w:lvlJc w:val="left"/>
      <w:pPr>
        <w:tabs>
          <w:tab w:val="num" w:pos="5760"/>
        </w:tabs>
        <w:ind w:left="5760" w:hanging="360"/>
      </w:pPr>
      <w:rPr>
        <w:rFonts w:ascii="Georgia" w:hAnsi="Georgia" w:hint="default"/>
      </w:rPr>
    </w:lvl>
    <w:lvl w:ilvl="8" w:tplc="58588A16" w:tentative="1">
      <w:start w:val="1"/>
      <w:numFmt w:val="bullet"/>
      <w:lvlText w:val="▫"/>
      <w:lvlJc w:val="left"/>
      <w:pPr>
        <w:tabs>
          <w:tab w:val="num" w:pos="6480"/>
        </w:tabs>
        <w:ind w:left="6480" w:hanging="360"/>
      </w:pPr>
      <w:rPr>
        <w:rFonts w:ascii="Georgia" w:hAnsi="Georgia" w:hint="default"/>
      </w:rPr>
    </w:lvl>
  </w:abstractNum>
  <w:num w:numId="1">
    <w:abstractNumId w:val="5"/>
  </w:num>
  <w:num w:numId="2">
    <w:abstractNumId w:val="14"/>
  </w:num>
  <w:num w:numId="3">
    <w:abstractNumId w:val="3"/>
  </w:num>
  <w:num w:numId="4">
    <w:abstractNumId w:val="10"/>
  </w:num>
  <w:num w:numId="5">
    <w:abstractNumId w:val="12"/>
  </w:num>
  <w:num w:numId="6">
    <w:abstractNumId w:val="6"/>
  </w:num>
  <w:num w:numId="7">
    <w:abstractNumId w:val="9"/>
  </w:num>
  <w:num w:numId="8">
    <w:abstractNumId w:val="4"/>
  </w:num>
  <w:num w:numId="9">
    <w:abstractNumId w:val="2"/>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432"/>
  <w:drawingGridHorizontalSpacing w:val="100"/>
  <w:displayHorizontalDrawingGridEvery w:val="2"/>
  <w:characterSpacingControl w:val="doNotCompress"/>
  <w:hdrShapeDefaults>
    <o:shapedefaults v:ext="edit" spidmax="10241" style="mso-width-relative:margin;mso-height-relative:margin" fillcolor="white" strokecolor="none [3213]">
      <v:fill color="white"/>
      <v:stroke color="none [3213]"/>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44"/>
    <w:rsid w:val="00001458"/>
    <w:rsid w:val="0000675B"/>
    <w:rsid w:val="00012328"/>
    <w:rsid w:val="00031981"/>
    <w:rsid w:val="000330C8"/>
    <w:rsid w:val="0003672E"/>
    <w:rsid w:val="00037CB0"/>
    <w:rsid w:val="00045B20"/>
    <w:rsid w:val="000520A1"/>
    <w:rsid w:val="0005551B"/>
    <w:rsid w:val="000611F0"/>
    <w:rsid w:val="00065535"/>
    <w:rsid w:val="00075454"/>
    <w:rsid w:val="00077A12"/>
    <w:rsid w:val="000914B8"/>
    <w:rsid w:val="00096D29"/>
    <w:rsid w:val="000A12EF"/>
    <w:rsid w:val="000A4DC0"/>
    <w:rsid w:val="000A6D17"/>
    <w:rsid w:val="000B10B0"/>
    <w:rsid w:val="000B3C30"/>
    <w:rsid w:val="000C3FCE"/>
    <w:rsid w:val="000D10A2"/>
    <w:rsid w:val="000D33F3"/>
    <w:rsid w:val="000D3FE9"/>
    <w:rsid w:val="000D51C6"/>
    <w:rsid w:val="000E06D4"/>
    <w:rsid w:val="000E2BB1"/>
    <w:rsid w:val="000E5660"/>
    <w:rsid w:val="000F1F32"/>
    <w:rsid w:val="000F2C1F"/>
    <w:rsid w:val="00100D0A"/>
    <w:rsid w:val="0011102B"/>
    <w:rsid w:val="00130B54"/>
    <w:rsid w:val="00141D0D"/>
    <w:rsid w:val="00142D11"/>
    <w:rsid w:val="00147FDD"/>
    <w:rsid w:val="00160BA7"/>
    <w:rsid w:val="001630FC"/>
    <w:rsid w:val="00166662"/>
    <w:rsid w:val="00166CD6"/>
    <w:rsid w:val="001720F8"/>
    <w:rsid w:val="001824CC"/>
    <w:rsid w:val="0019394E"/>
    <w:rsid w:val="00194766"/>
    <w:rsid w:val="00194CB3"/>
    <w:rsid w:val="001964A4"/>
    <w:rsid w:val="001A0B0D"/>
    <w:rsid w:val="001A1225"/>
    <w:rsid w:val="001A3F75"/>
    <w:rsid w:val="001A63EE"/>
    <w:rsid w:val="001B424B"/>
    <w:rsid w:val="001B4CF9"/>
    <w:rsid w:val="001C03B1"/>
    <w:rsid w:val="001D170A"/>
    <w:rsid w:val="001D3E70"/>
    <w:rsid w:val="001E61C8"/>
    <w:rsid w:val="001F431A"/>
    <w:rsid w:val="00202C01"/>
    <w:rsid w:val="002138E1"/>
    <w:rsid w:val="00245FE8"/>
    <w:rsid w:val="00252A0E"/>
    <w:rsid w:val="00257A87"/>
    <w:rsid w:val="00257D67"/>
    <w:rsid w:val="00261F53"/>
    <w:rsid w:val="00263AE1"/>
    <w:rsid w:val="00274EE5"/>
    <w:rsid w:val="00281602"/>
    <w:rsid w:val="0028192E"/>
    <w:rsid w:val="002A00AE"/>
    <w:rsid w:val="002C14B7"/>
    <w:rsid w:val="002E23EA"/>
    <w:rsid w:val="002E3D09"/>
    <w:rsid w:val="002F20A8"/>
    <w:rsid w:val="002F2603"/>
    <w:rsid w:val="002F6716"/>
    <w:rsid w:val="00300A3A"/>
    <w:rsid w:val="00307E14"/>
    <w:rsid w:val="00310EB9"/>
    <w:rsid w:val="00311296"/>
    <w:rsid w:val="00312BD2"/>
    <w:rsid w:val="003407AA"/>
    <w:rsid w:val="00340DE2"/>
    <w:rsid w:val="00344D18"/>
    <w:rsid w:val="00344F07"/>
    <w:rsid w:val="003475F2"/>
    <w:rsid w:val="00350345"/>
    <w:rsid w:val="00352994"/>
    <w:rsid w:val="003760D6"/>
    <w:rsid w:val="003820F7"/>
    <w:rsid w:val="00397D56"/>
    <w:rsid w:val="003A23F6"/>
    <w:rsid w:val="003A3F2F"/>
    <w:rsid w:val="003A3F5A"/>
    <w:rsid w:val="003A5F92"/>
    <w:rsid w:val="003A682E"/>
    <w:rsid w:val="003A78C2"/>
    <w:rsid w:val="003C1DA5"/>
    <w:rsid w:val="003C3341"/>
    <w:rsid w:val="003C6303"/>
    <w:rsid w:val="003D2788"/>
    <w:rsid w:val="003E3A81"/>
    <w:rsid w:val="003F211B"/>
    <w:rsid w:val="003F25BE"/>
    <w:rsid w:val="00403111"/>
    <w:rsid w:val="004042EC"/>
    <w:rsid w:val="00412499"/>
    <w:rsid w:val="00434135"/>
    <w:rsid w:val="004454D4"/>
    <w:rsid w:val="00452E43"/>
    <w:rsid w:val="00455F96"/>
    <w:rsid w:val="00456B08"/>
    <w:rsid w:val="0046391B"/>
    <w:rsid w:val="0046523A"/>
    <w:rsid w:val="00472FC1"/>
    <w:rsid w:val="004766BD"/>
    <w:rsid w:val="00491E6B"/>
    <w:rsid w:val="00494244"/>
    <w:rsid w:val="004B6A72"/>
    <w:rsid w:val="004C4D40"/>
    <w:rsid w:val="004D3FBE"/>
    <w:rsid w:val="004E75CD"/>
    <w:rsid w:val="004E765E"/>
    <w:rsid w:val="004F0EAE"/>
    <w:rsid w:val="004F3C6F"/>
    <w:rsid w:val="004F3E49"/>
    <w:rsid w:val="004F459C"/>
    <w:rsid w:val="00500219"/>
    <w:rsid w:val="00502549"/>
    <w:rsid w:val="00504EEC"/>
    <w:rsid w:val="0052390E"/>
    <w:rsid w:val="005245C2"/>
    <w:rsid w:val="00527649"/>
    <w:rsid w:val="0053076F"/>
    <w:rsid w:val="00530944"/>
    <w:rsid w:val="00531896"/>
    <w:rsid w:val="00535761"/>
    <w:rsid w:val="00537BFC"/>
    <w:rsid w:val="005433AF"/>
    <w:rsid w:val="005554F0"/>
    <w:rsid w:val="005607FC"/>
    <w:rsid w:val="00574786"/>
    <w:rsid w:val="0058125E"/>
    <w:rsid w:val="00583808"/>
    <w:rsid w:val="00586F65"/>
    <w:rsid w:val="00590BF5"/>
    <w:rsid w:val="0059410C"/>
    <w:rsid w:val="00596031"/>
    <w:rsid w:val="00597FB7"/>
    <w:rsid w:val="005A216D"/>
    <w:rsid w:val="005A4040"/>
    <w:rsid w:val="005A6620"/>
    <w:rsid w:val="005A7116"/>
    <w:rsid w:val="005C2FA1"/>
    <w:rsid w:val="005C3223"/>
    <w:rsid w:val="005C547A"/>
    <w:rsid w:val="005C7AFB"/>
    <w:rsid w:val="005D0284"/>
    <w:rsid w:val="005D401F"/>
    <w:rsid w:val="005D6284"/>
    <w:rsid w:val="005E37FA"/>
    <w:rsid w:val="005E3B9E"/>
    <w:rsid w:val="005F21AF"/>
    <w:rsid w:val="0060554B"/>
    <w:rsid w:val="00627375"/>
    <w:rsid w:val="00627508"/>
    <w:rsid w:val="006302A4"/>
    <w:rsid w:val="00642996"/>
    <w:rsid w:val="006656F2"/>
    <w:rsid w:val="00672FAE"/>
    <w:rsid w:val="00681C47"/>
    <w:rsid w:val="006857BC"/>
    <w:rsid w:val="00691895"/>
    <w:rsid w:val="006921A9"/>
    <w:rsid w:val="006A2B4B"/>
    <w:rsid w:val="006B435C"/>
    <w:rsid w:val="006B57F1"/>
    <w:rsid w:val="006C2E00"/>
    <w:rsid w:val="006D087C"/>
    <w:rsid w:val="006D61C2"/>
    <w:rsid w:val="006E48D3"/>
    <w:rsid w:val="006E6BEB"/>
    <w:rsid w:val="006F03BD"/>
    <w:rsid w:val="006F3F6D"/>
    <w:rsid w:val="006F4250"/>
    <w:rsid w:val="00707E31"/>
    <w:rsid w:val="0071026A"/>
    <w:rsid w:val="007218D0"/>
    <w:rsid w:val="00723BF3"/>
    <w:rsid w:val="007308AC"/>
    <w:rsid w:val="007458C2"/>
    <w:rsid w:val="00746536"/>
    <w:rsid w:val="0074716A"/>
    <w:rsid w:val="007505E5"/>
    <w:rsid w:val="007544C7"/>
    <w:rsid w:val="00754B27"/>
    <w:rsid w:val="00760214"/>
    <w:rsid w:val="007659B5"/>
    <w:rsid w:val="0076625A"/>
    <w:rsid w:val="00766F73"/>
    <w:rsid w:val="00773355"/>
    <w:rsid w:val="0078462B"/>
    <w:rsid w:val="00792A2D"/>
    <w:rsid w:val="00792B72"/>
    <w:rsid w:val="00795772"/>
    <w:rsid w:val="007A5482"/>
    <w:rsid w:val="007B2590"/>
    <w:rsid w:val="007B25C3"/>
    <w:rsid w:val="007D01F5"/>
    <w:rsid w:val="007D1141"/>
    <w:rsid w:val="007E1959"/>
    <w:rsid w:val="007E26CB"/>
    <w:rsid w:val="007E6FF8"/>
    <w:rsid w:val="007F2331"/>
    <w:rsid w:val="007F7343"/>
    <w:rsid w:val="0081467E"/>
    <w:rsid w:val="00821102"/>
    <w:rsid w:val="008232F6"/>
    <w:rsid w:val="00836848"/>
    <w:rsid w:val="0084438A"/>
    <w:rsid w:val="0085634D"/>
    <w:rsid w:val="008643F7"/>
    <w:rsid w:val="00870D3F"/>
    <w:rsid w:val="00872B73"/>
    <w:rsid w:val="00873B98"/>
    <w:rsid w:val="00874EB6"/>
    <w:rsid w:val="0087569B"/>
    <w:rsid w:val="00875BFE"/>
    <w:rsid w:val="00884141"/>
    <w:rsid w:val="00885604"/>
    <w:rsid w:val="00891367"/>
    <w:rsid w:val="0089228D"/>
    <w:rsid w:val="008C12FA"/>
    <w:rsid w:val="008D212D"/>
    <w:rsid w:val="008D57DC"/>
    <w:rsid w:val="008E1EE6"/>
    <w:rsid w:val="008E5EA8"/>
    <w:rsid w:val="008E709B"/>
    <w:rsid w:val="008E70B7"/>
    <w:rsid w:val="008F1710"/>
    <w:rsid w:val="008F3A06"/>
    <w:rsid w:val="008F67B6"/>
    <w:rsid w:val="008F7F00"/>
    <w:rsid w:val="00903C45"/>
    <w:rsid w:val="00905DE5"/>
    <w:rsid w:val="00906393"/>
    <w:rsid w:val="00913048"/>
    <w:rsid w:val="0092485C"/>
    <w:rsid w:val="00935091"/>
    <w:rsid w:val="00935A0B"/>
    <w:rsid w:val="00937B6F"/>
    <w:rsid w:val="009511A2"/>
    <w:rsid w:val="00957DE2"/>
    <w:rsid w:val="00970EA7"/>
    <w:rsid w:val="00981D71"/>
    <w:rsid w:val="009821B5"/>
    <w:rsid w:val="00983E9C"/>
    <w:rsid w:val="009869FC"/>
    <w:rsid w:val="009974DF"/>
    <w:rsid w:val="009C0216"/>
    <w:rsid w:val="009C0723"/>
    <w:rsid w:val="009C1A63"/>
    <w:rsid w:val="009C7D01"/>
    <w:rsid w:val="009D08C4"/>
    <w:rsid w:val="009D5A9B"/>
    <w:rsid w:val="009E1E4F"/>
    <w:rsid w:val="009E7912"/>
    <w:rsid w:val="009F794A"/>
    <w:rsid w:val="00A00E3D"/>
    <w:rsid w:val="00A03A88"/>
    <w:rsid w:val="00A157DB"/>
    <w:rsid w:val="00A15EBE"/>
    <w:rsid w:val="00A20289"/>
    <w:rsid w:val="00A47509"/>
    <w:rsid w:val="00A70C59"/>
    <w:rsid w:val="00A91792"/>
    <w:rsid w:val="00A96800"/>
    <w:rsid w:val="00A970A8"/>
    <w:rsid w:val="00AB02DE"/>
    <w:rsid w:val="00AC1CDC"/>
    <w:rsid w:val="00AC418E"/>
    <w:rsid w:val="00AC65BC"/>
    <w:rsid w:val="00AD05F8"/>
    <w:rsid w:val="00AD4528"/>
    <w:rsid w:val="00AE0E99"/>
    <w:rsid w:val="00AF137E"/>
    <w:rsid w:val="00AF22B6"/>
    <w:rsid w:val="00B06596"/>
    <w:rsid w:val="00B2073E"/>
    <w:rsid w:val="00B24EF4"/>
    <w:rsid w:val="00B262B0"/>
    <w:rsid w:val="00B32195"/>
    <w:rsid w:val="00B35CFC"/>
    <w:rsid w:val="00B40E85"/>
    <w:rsid w:val="00B47B54"/>
    <w:rsid w:val="00B5316D"/>
    <w:rsid w:val="00B53406"/>
    <w:rsid w:val="00B5359B"/>
    <w:rsid w:val="00B536AB"/>
    <w:rsid w:val="00B660E6"/>
    <w:rsid w:val="00B701B4"/>
    <w:rsid w:val="00B72A77"/>
    <w:rsid w:val="00B73B67"/>
    <w:rsid w:val="00B76EFE"/>
    <w:rsid w:val="00B775BC"/>
    <w:rsid w:val="00B80CD1"/>
    <w:rsid w:val="00B83DEF"/>
    <w:rsid w:val="00B855E9"/>
    <w:rsid w:val="00B935E8"/>
    <w:rsid w:val="00B93B37"/>
    <w:rsid w:val="00B96F6A"/>
    <w:rsid w:val="00B97EF3"/>
    <w:rsid w:val="00BA71D2"/>
    <w:rsid w:val="00BB03FA"/>
    <w:rsid w:val="00BB1ACC"/>
    <w:rsid w:val="00BB3A42"/>
    <w:rsid w:val="00BC1A45"/>
    <w:rsid w:val="00BD0D10"/>
    <w:rsid w:val="00BD101D"/>
    <w:rsid w:val="00BD480C"/>
    <w:rsid w:val="00BE27FD"/>
    <w:rsid w:val="00BE656F"/>
    <w:rsid w:val="00BF1A8D"/>
    <w:rsid w:val="00C04A6C"/>
    <w:rsid w:val="00C11A97"/>
    <w:rsid w:val="00C2342B"/>
    <w:rsid w:val="00C318EB"/>
    <w:rsid w:val="00C3545B"/>
    <w:rsid w:val="00C4283C"/>
    <w:rsid w:val="00C474D6"/>
    <w:rsid w:val="00C5372B"/>
    <w:rsid w:val="00C61D95"/>
    <w:rsid w:val="00C63772"/>
    <w:rsid w:val="00C6438C"/>
    <w:rsid w:val="00C65854"/>
    <w:rsid w:val="00C6668A"/>
    <w:rsid w:val="00C7171E"/>
    <w:rsid w:val="00C76FC3"/>
    <w:rsid w:val="00C81C59"/>
    <w:rsid w:val="00C87142"/>
    <w:rsid w:val="00C873E8"/>
    <w:rsid w:val="00C90F53"/>
    <w:rsid w:val="00C92110"/>
    <w:rsid w:val="00C978A7"/>
    <w:rsid w:val="00CA11B7"/>
    <w:rsid w:val="00CA4C8A"/>
    <w:rsid w:val="00CB2875"/>
    <w:rsid w:val="00CD1E1E"/>
    <w:rsid w:val="00CD5BBD"/>
    <w:rsid w:val="00CE0546"/>
    <w:rsid w:val="00CF11E0"/>
    <w:rsid w:val="00D03B29"/>
    <w:rsid w:val="00D03DE6"/>
    <w:rsid w:val="00D04E80"/>
    <w:rsid w:val="00D11121"/>
    <w:rsid w:val="00D12493"/>
    <w:rsid w:val="00D14877"/>
    <w:rsid w:val="00D163C5"/>
    <w:rsid w:val="00D2260D"/>
    <w:rsid w:val="00D227BA"/>
    <w:rsid w:val="00D2418D"/>
    <w:rsid w:val="00D3271F"/>
    <w:rsid w:val="00D4257A"/>
    <w:rsid w:val="00D42E22"/>
    <w:rsid w:val="00D43365"/>
    <w:rsid w:val="00D47EBF"/>
    <w:rsid w:val="00D546F3"/>
    <w:rsid w:val="00D56E4F"/>
    <w:rsid w:val="00D70D07"/>
    <w:rsid w:val="00D73D75"/>
    <w:rsid w:val="00D7600C"/>
    <w:rsid w:val="00D81C1C"/>
    <w:rsid w:val="00D9644C"/>
    <w:rsid w:val="00DA0003"/>
    <w:rsid w:val="00DA1425"/>
    <w:rsid w:val="00DB3A3E"/>
    <w:rsid w:val="00DC648D"/>
    <w:rsid w:val="00DD1DB4"/>
    <w:rsid w:val="00DD7641"/>
    <w:rsid w:val="00DE0E7F"/>
    <w:rsid w:val="00DE76DA"/>
    <w:rsid w:val="00DF1654"/>
    <w:rsid w:val="00DF48F2"/>
    <w:rsid w:val="00E004DB"/>
    <w:rsid w:val="00E03A92"/>
    <w:rsid w:val="00E070D1"/>
    <w:rsid w:val="00E14272"/>
    <w:rsid w:val="00E1484D"/>
    <w:rsid w:val="00E1651A"/>
    <w:rsid w:val="00E27AAE"/>
    <w:rsid w:val="00E31915"/>
    <w:rsid w:val="00E3563C"/>
    <w:rsid w:val="00E62B94"/>
    <w:rsid w:val="00E667CA"/>
    <w:rsid w:val="00E70BC6"/>
    <w:rsid w:val="00E82334"/>
    <w:rsid w:val="00E846D6"/>
    <w:rsid w:val="00E91BBE"/>
    <w:rsid w:val="00E979AF"/>
    <w:rsid w:val="00EA07A1"/>
    <w:rsid w:val="00EA4479"/>
    <w:rsid w:val="00EB4ADD"/>
    <w:rsid w:val="00EC0DC8"/>
    <w:rsid w:val="00EC3C1A"/>
    <w:rsid w:val="00EC7E29"/>
    <w:rsid w:val="00ED2374"/>
    <w:rsid w:val="00EE5162"/>
    <w:rsid w:val="00F006C5"/>
    <w:rsid w:val="00F04380"/>
    <w:rsid w:val="00F044EC"/>
    <w:rsid w:val="00F13392"/>
    <w:rsid w:val="00F44332"/>
    <w:rsid w:val="00F576C6"/>
    <w:rsid w:val="00F6179A"/>
    <w:rsid w:val="00F61AA9"/>
    <w:rsid w:val="00F637D4"/>
    <w:rsid w:val="00F64CEA"/>
    <w:rsid w:val="00F65C62"/>
    <w:rsid w:val="00F6608B"/>
    <w:rsid w:val="00F71186"/>
    <w:rsid w:val="00F73C61"/>
    <w:rsid w:val="00F77343"/>
    <w:rsid w:val="00F8213C"/>
    <w:rsid w:val="00F84F0B"/>
    <w:rsid w:val="00F91F6F"/>
    <w:rsid w:val="00F92187"/>
    <w:rsid w:val="00FB1542"/>
    <w:rsid w:val="00FC46E8"/>
    <w:rsid w:val="00FC58F9"/>
    <w:rsid w:val="00FD31BD"/>
    <w:rsid w:val="00FD5043"/>
    <w:rsid w:val="00FD51F0"/>
    <w:rsid w:val="00FD6EC7"/>
    <w:rsid w:val="00FF1764"/>
    <w:rsid w:val="00FF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width-relative:margin;mso-height-relative:margin" fillcolor="white" strokecolor="none [3213]">
      <v:fill color="white"/>
      <v:stroke color="none [3213]"/>
      <o:colormenu v:ext="edit" strokecolor="none"/>
    </o:shapedefaults>
    <o:shapelayout v:ext="edit">
      <o:idmap v:ext="edit" data="1"/>
      <o:regrouptable v:ext="edit">
        <o:entry new="1" old="0"/>
      </o:regrouptable>
    </o:shapelayout>
  </w:shapeDefaults>
  <w:decimalSymbol w:val="."/>
  <w:listSeparator w:val=","/>
  <w14:docId w14:val="121EF11D"/>
  <w15:docId w15:val="{5F00D13C-09F2-4142-A0DF-CF9C3A21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45 Light" w:eastAsiaTheme="majorEastAsia" w:hAnsi="Frutiger 45 Light" w:cstheme="majorBidi"/>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6F65"/>
  </w:style>
  <w:style w:type="paragraph" w:styleId="Heading1">
    <w:name w:val="heading 1"/>
    <w:basedOn w:val="Normal"/>
    <w:next w:val="Normal"/>
    <w:link w:val="Heading1Char"/>
    <w:uiPriority w:val="9"/>
    <w:qFormat/>
    <w:rsid w:val="003F211B"/>
    <w:pPr>
      <w:pBdr>
        <w:bottom w:val="thinThickSmallGap" w:sz="12" w:space="1" w:color="943634" w:themeColor="accent2" w:themeShade="BF"/>
      </w:pBdr>
      <w:spacing w:before="400"/>
      <w:jc w:val="center"/>
      <w:outlineLvl w:val="0"/>
    </w:pPr>
    <w:rPr>
      <w:caps/>
      <w:color w:val="0047B6"/>
      <w:spacing w:val="20"/>
      <w:sz w:val="28"/>
      <w:szCs w:val="28"/>
    </w:rPr>
  </w:style>
  <w:style w:type="paragraph" w:styleId="Heading2">
    <w:name w:val="heading 2"/>
    <w:basedOn w:val="Normal"/>
    <w:next w:val="Normal"/>
    <w:link w:val="Heading2Char"/>
    <w:uiPriority w:val="9"/>
    <w:unhideWhenUsed/>
    <w:qFormat/>
    <w:rsid w:val="003F211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3F211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3F211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F211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F211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F211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F211B"/>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3F211B"/>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11B"/>
    <w:rPr>
      <w:caps/>
      <w:color w:val="0047B6"/>
      <w:spacing w:val="20"/>
      <w:sz w:val="28"/>
      <w:szCs w:val="28"/>
    </w:rPr>
  </w:style>
  <w:style w:type="character" w:customStyle="1" w:styleId="Heading2Char">
    <w:name w:val="Heading 2 Char"/>
    <w:basedOn w:val="DefaultParagraphFont"/>
    <w:link w:val="Heading2"/>
    <w:uiPriority w:val="9"/>
    <w:rsid w:val="003F211B"/>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3F211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3F211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F211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F211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F211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F211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F211B"/>
    <w:rPr>
      <w:rFonts w:eastAsiaTheme="majorEastAsia" w:cstheme="majorBidi"/>
      <w:i/>
      <w:iCs/>
      <w:caps/>
      <w:spacing w:val="10"/>
      <w:sz w:val="20"/>
      <w:szCs w:val="20"/>
    </w:rPr>
  </w:style>
  <w:style w:type="paragraph" w:styleId="Title">
    <w:name w:val="Title"/>
    <w:basedOn w:val="Normal"/>
    <w:next w:val="Normal"/>
    <w:link w:val="TitleChar"/>
    <w:uiPriority w:val="10"/>
    <w:qFormat/>
    <w:rsid w:val="003F211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F211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F211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211B"/>
    <w:rPr>
      <w:rFonts w:eastAsiaTheme="majorEastAsia" w:cstheme="majorBidi"/>
      <w:caps/>
      <w:spacing w:val="20"/>
      <w:sz w:val="18"/>
      <w:szCs w:val="18"/>
    </w:rPr>
  </w:style>
  <w:style w:type="character" w:styleId="Strong">
    <w:name w:val="Strong"/>
    <w:uiPriority w:val="22"/>
    <w:qFormat/>
    <w:rsid w:val="003F211B"/>
    <w:rPr>
      <w:b/>
      <w:bCs/>
      <w:color w:val="943634" w:themeColor="accent2" w:themeShade="BF"/>
      <w:spacing w:val="5"/>
    </w:rPr>
  </w:style>
  <w:style w:type="character" w:styleId="Emphasis">
    <w:name w:val="Emphasis"/>
    <w:uiPriority w:val="20"/>
    <w:qFormat/>
    <w:rsid w:val="003F211B"/>
    <w:rPr>
      <w:caps/>
      <w:spacing w:val="5"/>
      <w:sz w:val="20"/>
      <w:szCs w:val="20"/>
    </w:rPr>
  </w:style>
  <w:style w:type="paragraph" w:styleId="NoSpacing">
    <w:name w:val="No Spacing"/>
    <w:basedOn w:val="Normal"/>
    <w:link w:val="NoSpacingChar"/>
    <w:uiPriority w:val="1"/>
    <w:qFormat/>
    <w:rsid w:val="00A47509"/>
    <w:pPr>
      <w:spacing w:after="0" w:line="240" w:lineRule="auto"/>
    </w:pPr>
  </w:style>
  <w:style w:type="paragraph" w:styleId="ListParagraph">
    <w:name w:val="List Paragraph"/>
    <w:basedOn w:val="Normal"/>
    <w:uiPriority w:val="34"/>
    <w:qFormat/>
    <w:rsid w:val="003F211B"/>
    <w:pPr>
      <w:ind w:left="720"/>
      <w:contextualSpacing/>
    </w:pPr>
  </w:style>
  <w:style w:type="paragraph" w:styleId="Quote">
    <w:name w:val="Quote"/>
    <w:basedOn w:val="Normal"/>
    <w:next w:val="Normal"/>
    <w:link w:val="QuoteChar"/>
    <w:uiPriority w:val="29"/>
    <w:qFormat/>
    <w:rsid w:val="003F211B"/>
    <w:rPr>
      <w:i/>
      <w:iCs/>
    </w:rPr>
  </w:style>
  <w:style w:type="character" w:customStyle="1" w:styleId="QuoteChar">
    <w:name w:val="Quote Char"/>
    <w:basedOn w:val="DefaultParagraphFont"/>
    <w:link w:val="Quote"/>
    <w:uiPriority w:val="29"/>
    <w:rsid w:val="003F211B"/>
    <w:rPr>
      <w:rFonts w:eastAsiaTheme="majorEastAsia" w:cstheme="majorBidi"/>
      <w:i/>
      <w:iCs/>
    </w:rPr>
  </w:style>
  <w:style w:type="paragraph" w:styleId="IntenseQuote">
    <w:name w:val="Intense Quote"/>
    <w:basedOn w:val="Normal"/>
    <w:next w:val="Normal"/>
    <w:link w:val="IntenseQuoteChar"/>
    <w:uiPriority w:val="30"/>
    <w:qFormat/>
    <w:rsid w:val="003F211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IntenseQuoteChar">
    <w:name w:val="Intense Quote Char"/>
    <w:basedOn w:val="DefaultParagraphFont"/>
    <w:link w:val="IntenseQuote"/>
    <w:uiPriority w:val="30"/>
    <w:rsid w:val="003F211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F211B"/>
    <w:rPr>
      <w:i/>
      <w:iCs/>
    </w:rPr>
  </w:style>
  <w:style w:type="character" w:styleId="IntenseEmphasis">
    <w:name w:val="Intense Emphasis"/>
    <w:uiPriority w:val="21"/>
    <w:qFormat/>
    <w:rsid w:val="003F211B"/>
    <w:rPr>
      <w:i/>
      <w:iCs/>
      <w:caps/>
      <w:spacing w:val="10"/>
      <w:sz w:val="20"/>
      <w:szCs w:val="20"/>
    </w:rPr>
  </w:style>
  <w:style w:type="character" w:styleId="SubtleReference">
    <w:name w:val="Subtle Reference"/>
    <w:basedOn w:val="DefaultParagraphFont"/>
    <w:uiPriority w:val="31"/>
    <w:qFormat/>
    <w:rsid w:val="003F211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F211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F211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F211B"/>
    <w:pPr>
      <w:outlineLvl w:val="9"/>
    </w:pPr>
  </w:style>
  <w:style w:type="character" w:styleId="LineNumber">
    <w:name w:val="line number"/>
    <w:basedOn w:val="DefaultParagraphFont"/>
    <w:uiPriority w:val="99"/>
    <w:semiHidden/>
    <w:unhideWhenUsed/>
    <w:rsid w:val="00096D29"/>
  </w:style>
  <w:style w:type="paragraph" w:styleId="Header">
    <w:name w:val="header"/>
    <w:basedOn w:val="Normal"/>
    <w:link w:val="HeaderChar"/>
    <w:uiPriority w:val="99"/>
    <w:unhideWhenUsed/>
    <w:rsid w:val="0009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29"/>
  </w:style>
  <w:style w:type="paragraph" w:styleId="Footer">
    <w:name w:val="footer"/>
    <w:basedOn w:val="Normal"/>
    <w:link w:val="FooterChar"/>
    <w:uiPriority w:val="99"/>
    <w:unhideWhenUsed/>
    <w:rsid w:val="0009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29"/>
  </w:style>
  <w:style w:type="paragraph" w:styleId="BalloonText">
    <w:name w:val="Balloon Text"/>
    <w:basedOn w:val="Normal"/>
    <w:link w:val="BalloonTextChar"/>
    <w:uiPriority w:val="99"/>
    <w:semiHidden/>
    <w:unhideWhenUsed/>
    <w:rsid w:val="0009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29"/>
    <w:rPr>
      <w:rFonts w:ascii="Tahoma" w:hAnsi="Tahoma" w:cs="Tahoma"/>
      <w:sz w:val="16"/>
      <w:szCs w:val="16"/>
    </w:rPr>
  </w:style>
  <w:style w:type="table" w:styleId="TableGrid">
    <w:name w:val="Table Grid"/>
    <w:basedOn w:val="TableNormal"/>
    <w:uiPriority w:val="59"/>
    <w:rsid w:val="00D03D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A47509"/>
    <w:rPr>
      <w:rFonts w:ascii="Frutiger 45 Light" w:hAnsi="Frutiger 45 Light"/>
      <w:sz w:val="20"/>
    </w:rPr>
  </w:style>
  <w:style w:type="paragraph" w:styleId="TOC1">
    <w:name w:val="toc 1"/>
    <w:basedOn w:val="Normal"/>
    <w:next w:val="Normal"/>
    <w:autoRedefine/>
    <w:uiPriority w:val="39"/>
    <w:unhideWhenUsed/>
    <w:qFormat/>
    <w:rsid w:val="008E1EE6"/>
    <w:pPr>
      <w:suppressLineNumbers/>
      <w:tabs>
        <w:tab w:val="right" w:leader="dot" w:pos="8640"/>
      </w:tabs>
      <w:spacing w:after="0" w:line="240" w:lineRule="auto"/>
      <w:ind w:right="3312"/>
    </w:pPr>
    <w:rPr>
      <w:b/>
      <w:iCs/>
      <w:smallCaps/>
      <w:noProof/>
      <w:spacing w:val="5"/>
      <w:sz w:val="32"/>
      <w:szCs w:val="40"/>
    </w:rPr>
  </w:style>
  <w:style w:type="character" w:styleId="Hyperlink">
    <w:name w:val="Hyperlink"/>
    <w:basedOn w:val="DefaultParagraphFont"/>
    <w:uiPriority w:val="99"/>
    <w:unhideWhenUsed/>
    <w:rsid w:val="00D56E4F"/>
    <w:rPr>
      <w:color w:val="0000FF" w:themeColor="hyperlink"/>
      <w:u w:val="single"/>
    </w:rPr>
  </w:style>
  <w:style w:type="paragraph" w:styleId="TOC2">
    <w:name w:val="toc 2"/>
    <w:basedOn w:val="Normal"/>
    <w:next w:val="Normal"/>
    <w:autoRedefine/>
    <w:uiPriority w:val="39"/>
    <w:unhideWhenUsed/>
    <w:qFormat/>
    <w:rsid w:val="00D56E4F"/>
    <w:pPr>
      <w:spacing w:after="100"/>
      <w:ind w:left="220"/>
    </w:pPr>
  </w:style>
  <w:style w:type="paragraph" w:styleId="TOC3">
    <w:name w:val="toc 3"/>
    <w:basedOn w:val="Normal"/>
    <w:next w:val="Normal"/>
    <w:autoRedefine/>
    <w:uiPriority w:val="39"/>
    <w:unhideWhenUsed/>
    <w:qFormat/>
    <w:rsid w:val="00836848"/>
    <w:pPr>
      <w:tabs>
        <w:tab w:val="right" w:leader="dot" w:pos="8630"/>
      </w:tabs>
      <w:spacing w:after="100"/>
    </w:pPr>
    <w:rPr>
      <w:rFonts w:eastAsiaTheme="minorEastAsia" w:cs="Times New Roman"/>
      <w:noProof/>
      <w:sz w:val="28"/>
    </w:rPr>
  </w:style>
  <w:style w:type="paragraph" w:styleId="Caption">
    <w:name w:val="caption"/>
    <w:basedOn w:val="Normal"/>
    <w:next w:val="Normal"/>
    <w:uiPriority w:val="35"/>
    <w:semiHidden/>
    <w:unhideWhenUsed/>
    <w:qFormat/>
    <w:rsid w:val="003F211B"/>
    <w:rPr>
      <w:caps/>
      <w:spacing w:val="10"/>
      <w:sz w:val="18"/>
      <w:szCs w:val="18"/>
    </w:rPr>
  </w:style>
  <w:style w:type="paragraph" w:customStyle="1" w:styleId="StyleHeading1LatinFrutiger45Light12ptBoldAutoBef">
    <w:name w:val="Style Heading 1 + (Latin) Frutiger 45 Light 12 pt Bold Auto Bef..."/>
    <w:basedOn w:val="Heading1"/>
    <w:rsid w:val="000E5660"/>
    <w:pPr>
      <w:pBdr>
        <w:bottom w:val="thinThickSmallGap" w:sz="12" w:space="1" w:color="0047B6"/>
      </w:pBdr>
      <w:spacing w:before="120" w:after="240" w:line="240" w:lineRule="auto"/>
    </w:pPr>
    <w:rPr>
      <w:rFonts w:eastAsia="Times New Roman" w:cs="Times New Roman"/>
      <w:b/>
      <w:bCs/>
      <w:color w:val="auto"/>
      <w:sz w:val="24"/>
      <w:szCs w:val="20"/>
    </w:rPr>
  </w:style>
  <w:style w:type="paragraph" w:customStyle="1" w:styleId="Style1">
    <w:name w:val="Style1"/>
    <w:basedOn w:val="Normal"/>
    <w:rsid w:val="00723BF3"/>
    <w:pPr>
      <w:spacing w:after="0" w:line="240" w:lineRule="auto"/>
    </w:pPr>
  </w:style>
  <w:style w:type="paragraph" w:styleId="NormalWeb">
    <w:name w:val="Normal (Web)"/>
    <w:basedOn w:val="Normal"/>
    <w:uiPriority w:val="99"/>
    <w:unhideWhenUsed/>
    <w:rsid w:val="00EB4ADD"/>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CharacterStyle1">
    <w:name w:val="Character Style 1"/>
    <w:uiPriority w:val="99"/>
    <w:rsid w:val="00EB4ADD"/>
    <w:rPr>
      <w:color w:val="000000"/>
      <w:sz w:val="19"/>
    </w:rPr>
  </w:style>
  <w:style w:type="paragraph" w:customStyle="1" w:styleId="Style2">
    <w:name w:val="Style2"/>
    <w:basedOn w:val="Normal"/>
    <w:rsid w:val="00EC0DC8"/>
    <w:pPr>
      <w:spacing w:after="120" w:line="240" w:lineRule="auto"/>
      <w:ind w:left="1260" w:hanging="1350"/>
    </w:pPr>
    <w:rPr>
      <w:sz w:val="21"/>
      <w:szCs w:val="21"/>
    </w:rPr>
  </w:style>
  <w:style w:type="paragraph" w:styleId="DocumentMap">
    <w:name w:val="Document Map"/>
    <w:basedOn w:val="Normal"/>
    <w:link w:val="DocumentMapChar"/>
    <w:uiPriority w:val="99"/>
    <w:semiHidden/>
    <w:unhideWhenUsed/>
    <w:rsid w:val="00EC0D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0DC8"/>
    <w:rPr>
      <w:rFonts w:ascii="Tahoma" w:hAnsi="Tahoma" w:cs="Tahoma"/>
      <w:sz w:val="16"/>
      <w:szCs w:val="16"/>
    </w:rPr>
  </w:style>
  <w:style w:type="character" w:customStyle="1" w:styleId="style4">
    <w:name w:val="style_4"/>
    <w:basedOn w:val="DefaultParagraphFont"/>
    <w:rsid w:val="00281602"/>
    <w:rPr>
      <w:rFonts w:cs="Times New Roman"/>
    </w:rPr>
  </w:style>
  <w:style w:type="character" w:customStyle="1" w:styleId="apple-converted-space">
    <w:name w:val="apple-converted-space"/>
    <w:basedOn w:val="DefaultParagraphFont"/>
    <w:rsid w:val="00281602"/>
    <w:rPr>
      <w:rFonts w:cs="Times New Roman"/>
    </w:rPr>
  </w:style>
  <w:style w:type="character" w:customStyle="1" w:styleId="style3">
    <w:name w:val="style_3"/>
    <w:basedOn w:val="DefaultParagraphFont"/>
    <w:rsid w:val="00281602"/>
    <w:rPr>
      <w:rFonts w:cs="Times New Roman"/>
    </w:rPr>
  </w:style>
  <w:style w:type="paragraph" w:styleId="FootnoteText">
    <w:name w:val="footnote text"/>
    <w:basedOn w:val="Normal"/>
    <w:link w:val="FootnoteTextChar"/>
    <w:uiPriority w:val="99"/>
    <w:semiHidden/>
    <w:unhideWhenUsed/>
    <w:rsid w:val="00D81C1C"/>
    <w:pPr>
      <w:spacing w:after="0" w:line="240" w:lineRule="auto"/>
    </w:pPr>
    <w:rPr>
      <w:rFonts w:eastAsiaTheme="minorHAnsi" w:cstheme="minorBidi"/>
      <w:lang w:bidi="ar-SA"/>
    </w:rPr>
  </w:style>
  <w:style w:type="character" w:customStyle="1" w:styleId="FootnoteTextChar">
    <w:name w:val="Footnote Text Char"/>
    <w:basedOn w:val="DefaultParagraphFont"/>
    <w:link w:val="FootnoteText"/>
    <w:uiPriority w:val="99"/>
    <w:semiHidden/>
    <w:rsid w:val="00D81C1C"/>
    <w:rPr>
      <w:rFonts w:asciiTheme="minorHAnsi" w:eastAsiaTheme="minorHAnsi" w:hAnsiTheme="minorHAnsi" w:cstheme="minorBidi"/>
      <w:szCs w:val="20"/>
      <w:lang w:bidi="ar-SA"/>
    </w:rPr>
  </w:style>
  <w:style w:type="character" w:styleId="FootnoteReference">
    <w:name w:val="footnote reference"/>
    <w:basedOn w:val="DefaultParagraphFont"/>
    <w:uiPriority w:val="99"/>
    <w:semiHidden/>
    <w:unhideWhenUsed/>
    <w:rsid w:val="00D81C1C"/>
    <w:rPr>
      <w:vertAlign w:val="superscript"/>
    </w:rPr>
  </w:style>
  <w:style w:type="paragraph" w:styleId="EndnoteText">
    <w:name w:val="endnote text"/>
    <w:basedOn w:val="Normal"/>
    <w:link w:val="EndnoteTextChar"/>
    <w:uiPriority w:val="99"/>
    <w:semiHidden/>
    <w:unhideWhenUsed/>
    <w:rsid w:val="00821102"/>
    <w:pPr>
      <w:spacing w:after="0" w:line="240" w:lineRule="auto"/>
    </w:pPr>
  </w:style>
  <w:style w:type="character" w:customStyle="1" w:styleId="EndnoteTextChar">
    <w:name w:val="Endnote Text Char"/>
    <w:basedOn w:val="DefaultParagraphFont"/>
    <w:link w:val="EndnoteText"/>
    <w:uiPriority w:val="99"/>
    <w:semiHidden/>
    <w:rsid w:val="00821102"/>
    <w:rPr>
      <w:rFonts w:asciiTheme="minorHAnsi" w:hAnsiTheme="minorHAnsi"/>
      <w:szCs w:val="20"/>
    </w:rPr>
  </w:style>
  <w:style w:type="character" w:styleId="EndnoteReference">
    <w:name w:val="endnote reference"/>
    <w:basedOn w:val="DefaultParagraphFont"/>
    <w:uiPriority w:val="99"/>
    <w:semiHidden/>
    <w:unhideWhenUsed/>
    <w:rsid w:val="00821102"/>
    <w:rPr>
      <w:vertAlign w:val="superscript"/>
    </w:rPr>
  </w:style>
  <w:style w:type="paragraph" w:customStyle="1" w:styleId="Default">
    <w:name w:val="Default"/>
    <w:rsid w:val="008F3A06"/>
    <w:pPr>
      <w:autoSpaceDE w:val="0"/>
      <w:autoSpaceDN w:val="0"/>
      <w:adjustRightInd w:val="0"/>
      <w:spacing w:after="0" w:line="240" w:lineRule="auto"/>
    </w:pPr>
    <w:rPr>
      <w:rFonts w:ascii="Gill Sans MT" w:eastAsiaTheme="minorHAnsi" w:hAnsi="Gill Sans MT" w:cs="Gill Sans MT"/>
      <w:color w:val="000000"/>
      <w:sz w:val="24"/>
      <w:szCs w:val="24"/>
      <w:lang w:bidi="ar-SA"/>
    </w:rPr>
  </w:style>
  <w:style w:type="character" w:customStyle="1" w:styleId="UnresolvedMention1">
    <w:name w:val="Unresolved Mention1"/>
    <w:basedOn w:val="DefaultParagraphFont"/>
    <w:uiPriority w:val="99"/>
    <w:semiHidden/>
    <w:unhideWhenUsed/>
    <w:rsid w:val="00F7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6469">
      <w:bodyDiv w:val="1"/>
      <w:marLeft w:val="0"/>
      <w:marRight w:val="0"/>
      <w:marTop w:val="0"/>
      <w:marBottom w:val="0"/>
      <w:divBdr>
        <w:top w:val="none" w:sz="0" w:space="0" w:color="auto"/>
        <w:left w:val="none" w:sz="0" w:space="0" w:color="auto"/>
        <w:bottom w:val="none" w:sz="0" w:space="0" w:color="auto"/>
        <w:right w:val="none" w:sz="0" w:space="0" w:color="auto"/>
      </w:divBdr>
    </w:div>
    <w:div w:id="932787888">
      <w:bodyDiv w:val="1"/>
      <w:marLeft w:val="0"/>
      <w:marRight w:val="0"/>
      <w:marTop w:val="0"/>
      <w:marBottom w:val="0"/>
      <w:divBdr>
        <w:top w:val="none" w:sz="0" w:space="0" w:color="auto"/>
        <w:left w:val="none" w:sz="0" w:space="0" w:color="auto"/>
        <w:bottom w:val="none" w:sz="0" w:space="0" w:color="auto"/>
        <w:right w:val="none" w:sz="0" w:space="0" w:color="auto"/>
      </w:divBdr>
    </w:div>
    <w:div w:id="1370955627">
      <w:bodyDiv w:val="1"/>
      <w:marLeft w:val="0"/>
      <w:marRight w:val="0"/>
      <w:marTop w:val="0"/>
      <w:marBottom w:val="0"/>
      <w:divBdr>
        <w:top w:val="none" w:sz="0" w:space="0" w:color="auto"/>
        <w:left w:val="none" w:sz="0" w:space="0" w:color="auto"/>
        <w:bottom w:val="none" w:sz="0" w:space="0" w:color="auto"/>
        <w:right w:val="none" w:sz="0" w:space="0" w:color="auto"/>
      </w:divBdr>
    </w:div>
    <w:div w:id="1837987470">
      <w:bodyDiv w:val="1"/>
      <w:marLeft w:val="0"/>
      <w:marRight w:val="0"/>
      <w:marTop w:val="0"/>
      <w:marBottom w:val="0"/>
      <w:divBdr>
        <w:top w:val="none" w:sz="0" w:space="0" w:color="auto"/>
        <w:left w:val="none" w:sz="0" w:space="0" w:color="auto"/>
        <w:bottom w:val="none" w:sz="0" w:space="0" w:color="auto"/>
        <w:right w:val="none" w:sz="0" w:space="0" w:color="auto"/>
      </w:divBdr>
    </w:div>
    <w:div w:id="19678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olution book">
      <a:majorFont>
        <a:latin typeface="Frutiger 55 Roman"/>
        <a:ea typeface=""/>
        <a:cs typeface=""/>
      </a:majorFont>
      <a:minorFont>
        <a:latin typeface="Frutiger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626498138C724AAD58D3AFE205C7D2" ma:contentTypeVersion="0" ma:contentTypeDescription="Create a new document." ma:contentTypeScope="" ma:versionID="894128dfc08e31904afac66271d576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F9565-E38E-4144-A580-F9052FF62D6B}">
  <ds:schemaRefs>
    <ds:schemaRef ds:uri="http://schemas.microsoft.com/sharepoint/v3/contenttype/forms"/>
  </ds:schemaRefs>
</ds:datastoreItem>
</file>

<file path=customXml/itemProps2.xml><?xml version="1.0" encoding="utf-8"?>
<ds:datastoreItem xmlns:ds="http://schemas.openxmlformats.org/officeDocument/2006/customXml" ds:itemID="{BB23576E-1FD9-4480-980F-1EE21BD57024}">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FB45D8-DEA5-8047-92C4-49F079880471}">
  <ds:schemaRefs>
    <ds:schemaRef ds:uri="http://schemas.openxmlformats.org/officeDocument/2006/bibliography"/>
  </ds:schemaRefs>
</ds:datastoreItem>
</file>

<file path=customXml/itemProps4.xml><?xml version="1.0" encoding="utf-8"?>
<ds:datastoreItem xmlns:ds="http://schemas.openxmlformats.org/officeDocument/2006/customXml" ds:itemID="{FB9AC367-7C7B-4AF1-92D1-503158E13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2011-2012 Resolutions</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Resolutions</dc:title>
  <dc:creator>sandra</dc:creator>
  <cp:lastModifiedBy>Cris Rice</cp:lastModifiedBy>
  <cp:revision>3</cp:revision>
  <cp:lastPrinted>2020-03-06T00:29:00Z</cp:lastPrinted>
  <dcterms:created xsi:type="dcterms:W3CDTF">2020-07-22T23:04:00Z</dcterms:created>
  <dcterms:modified xsi:type="dcterms:W3CDTF">2020-07-22T23:06:00Z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0x010100E5626498138C724AAD58D3AFE205C7D2</vt:lpwstr>
  </property>
</Properties>
</file>